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50" w:rsidRPr="006B022D" w:rsidRDefault="00245350" w:rsidP="00245350">
      <w:pPr>
        <w:pStyle w:val="NoSpacing"/>
        <w:jc w:val="center"/>
        <w:rPr>
          <w:rFonts w:ascii="Times New Roman" w:hAnsi="Times New Roman" w:cs="Times New Roman"/>
          <w:b/>
          <w:sz w:val="26"/>
          <w:szCs w:val="26"/>
          <w:lang w:val="fr-FR"/>
        </w:rPr>
      </w:pPr>
      <w:r w:rsidRPr="006B022D">
        <w:rPr>
          <w:rFonts w:ascii="Times New Roman" w:hAnsi="Times New Roman" w:cs="Times New Roman"/>
          <w:b/>
          <w:sz w:val="26"/>
          <w:szCs w:val="26"/>
          <w:lang w:val="fr-FR"/>
        </w:rPr>
        <w:t>THỂ LỆ CHƯƠNG TRÌNH KHUYẾN MÃI</w:t>
      </w:r>
    </w:p>
    <w:p w:rsidR="00245350" w:rsidRDefault="00245350" w:rsidP="00245350">
      <w:pPr>
        <w:pStyle w:val="NoSpacing"/>
        <w:jc w:val="center"/>
        <w:rPr>
          <w:rFonts w:ascii="Times New Roman" w:hAnsi="Times New Roman" w:cs="Times New Roman"/>
          <w:b/>
          <w:sz w:val="26"/>
          <w:szCs w:val="26"/>
        </w:rPr>
      </w:pPr>
      <w:r>
        <w:rPr>
          <w:rFonts w:ascii="Times New Roman" w:hAnsi="Times New Roman" w:cs="Times New Roman"/>
          <w:b/>
          <w:sz w:val="26"/>
          <w:szCs w:val="26"/>
        </w:rPr>
        <w:t>VINASUN TRI ÂN LỘC VÀNG</w:t>
      </w:r>
    </w:p>
    <w:p w:rsidR="00245350" w:rsidRDefault="00245350" w:rsidP="00245350">
      <w:pPr>
        <w:pStyle w:val="NoSpacing"/>
        <w:jc w:val="center"/>
        <w:rPr>
          <w:rFonts w:ascii="Times New Roman" w:hAnsi="Times New Roman" w:cs="Times New Roman"/>
          <w:b/>
          <w:sz w:val="26"/>
          <w:szCs w:val="26"/>
        </w:rPr>
      </w:pPr>
    </w:p>
    <w:p w:rsidR="00245350" w:rsidRPr="000F6819" w:rsidRDefault="00245350" w:rsidP="00245350">
      <w:pPr>
        <w:pStyle w:val="NoSpacing"/>
        <w:rPr>
          <w:rFonts w:ascii="Times New Roman" w:hAnsi="Times New Roman" w:cs="Times New Roman"/>
          <w:b/>
          <w:sz w:val="26"/>
          <w:szCs w:val="26"/>
        </w:rPr>
      </w:pPr>
      <w:r w:rsidRPr="000F6819">
        <w:rPr>
          <w:rFonts w:ascii="Times New Roman" w:hAnsi="Times New Roman" w:cs="Times New Roman"/>
          <w:b/>
          <w:sz w:val="26"/>
          <w:szCs w:val="26"/>
        </w:rPr>
        <w:t>1. Tên chương trình:</w:t>
      </w:r>
      <w:r>
        <w:rPr>
          <w:rFonts w:ascii="Times New Roman" w:hAnsi="Times New Roman" w:cs="Times New Roman"/>
          <w:b/>
          <w:sz w:val="26"/>
          <w:szCs w:val="26"/>
        </w:rPr>
        <w:t xml:space="preserve"> VINASUN TRI ÂN LỘC VÀNG</w:t>
      </w:r>
    </w:p>
    <w:p w:rsidR="00245350" w:rsidRPr="000F6819" w:rsidRDefault="00245350" w:rsidP="00245350">
      <w:pPr>
        <w:pStyle w:val="NoSpacing"/>
        <w:jc w:val="both"/>
        <w:rPr>
          <w:rFonts w:ascii="Times New Roman" w:hAnsi="Times New Roman" w:cs="Times New Roman"/>
          <w:b/>
          <w:sz w:val="26"/>
          <w:szCs w:val="26"/>
        </w:rPr>
      </w:pPr>
      <w:r w:rsidRPr="000F6819">
        <w:rPr>
          <w:rFonts w:ascii="Times New Roman" w:hAnsi="Times New Roman" w:cs="Times New Roman"/>
          <w:b/>
          <w:sz w:val="26"/>
          <w:szCs w:val="26"/>
        </w:rPr>
        <w:t>2. Dịch vụ khuyến mãi:</w:t>
      </w:r>
      <w:r w:rsidR="00F60CFC">
        <w:rPr>
          <w:rFonts w:ascii="Times New Roman" w:hAnsi="Times New Roman" w:cs="Times New Roman"/>
          <w:b/>
          <w:sz w:val="26"/>
          <w:szCs w:val="26"/>
        </w:rPr>
        <w:t xml:space="preserve"> </w:t>
      </w:r>
      <w:r w:rsidRPr="000F6819">
        <w:rPr>
          <w:rFonts w:ascii="Times New Roman" w:hAnsi="Times New Roman" w:cs="Times New Roman"/>
          <w:sz w:val="26"/>
          <w:szCs w:val="26"/>
        </w:rPr>
        <w:t>Dịch vụ Taxi Vinasun</w:t>
      </w:r>
    </w:p>
    <w:p w:rsidR="00245350" w:rsidRPr="00DD1904"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 xml:space="preserve">3. Thời gian khuyến mãi: </w:t>
      </w:r>
      <w:r w:rsidRPr="00DD1904">
        <w:rPr>
          <w:rFonts w:ascii="Times New Roman" w:hAnsi="Times New Roman" w:cs="Times New Roman"/>
          <w:sz w:val="26"/>
          <w:szCs w:val="26"/>
        </w:rPr>
        <w:t xml:space="preserve">Từ </w:t>
      </w:r>
      <w:r>
        <w:rPr>
          <w:rFonts w:ascii="Times New Roman" w:hAnsi="Times New Roman" w:cs="Times New Roman"/>
          <w:sz w:val="26"/>
          <w:szCs w:val="26"/>
        </w:rPr>
        <w:t>04/1/2021– 31/1/2021 (4 tuần)</w:t>
      </w:r>
    </w:p>
    <w:p w:rsidR="00245350" w:rsidRPr="00DD1904"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 xml:space="preserve">4. Phạm vi khuyến mãi: </w:t>
      </w:r>
      <w:r w:rsidRPr="00DD1904">
        <w:rPr>
          <w:rFonts w:ascii="Times New Roman" w:hAnsi="Times New Roman" w:cs="Times New Roman"/>
          <w:sz w:val="26"/>
          <w:szCs w:val="26"/>
        </w:rPr>
        <w:t>TPHCM</w:t>
      </w:r>
      <w:r w:rsidRPr="000B1B49">
        <w:rPr>
          <w:rFonts w:ascii="Times New Roman" w:hAnsi="Times New Roman" w:cs="Times New Roman"/>
          <w:sz w:val="26"/>
          <w:szCs w:val="26"/>
        </w:rPr>
        <w:t xml:space="preserve">, </w:t>
      </w:r>
      <w:r>
        <w:rPr>
          <w:rFonts w:ascii="Times New Roman" w:hAnsi="Times New Roman" w:cs="Times New Roman"/>
          <w:sz w:val="26"/>
          <w:szCs w:val="26"/>
        </w:rPr>
        <w:t xml:space="preserve">Hà Nội, </w:t>
      </w:r>
      <w:r w:rsidRPr="000B1B49">
        <w:rPr>
          <w:rFonts w:ascii="Times New Roman" w:hAnsi="Times New Roman" w:cs="Times New Roman"/>
          <w:sz w:val="26"/>
          <w:szCs w:val="26"/>
        </w:rPr>
        <w:t>Đà Nẵng, Khánh Hòa, Bình Thuận, Quảng Ngãi, Thừa Thiên Huế, Quảng Nam, Phú Yên, Bình Dương, Đồng Nai, Bà Rịa – Vũng Tàu,  Kiên Giang, Đồng Tháp</w:t>
      </w:r>
    </w:p>
    <w:p w:rsidR="00245350" w:rsidRDefault="00245350" w:rsidP="00245350">
      <w:pPr>
        <w:pStyle w:val="NoSpacing"/>
        <w:jc w:val="both"/>
        <w:rPr>
          <w:rFonts w:ascii="Times New Roman" w:hAnsi="Times New Roman" w:cs="Times New Roman"/>
          <w:sz w:val="26"/>
          <w:szCs w:val="26"/>
        </w:rPr>
      </w:pPr>
      <w:r w:rsidRPr="00DD1904">
        <w:rPr>
          <w:rFonts w:ascii="Times New Roman" w:hAnsi="Times New Roman" w:cs="Times New Roman"/>
          <w:b/>
          <w:sz w:val="26"/>
          <w:szCs w:val="26"/>
        </w:rPr>
        <w:t>5. Hình thức khuyến mãi:</w:t>
      </w:r>
    </w:p>
    <w:p w:rsidR="00245350" w:rsidRDefault="00245350" w:rsidP="002318F2">
      <w:pPr>
        <w:pStyle w:val="NoSpacing"/>
        <w:numPr>
          <w:ilvl w:val="0"/>
          <w:numId w:val="8"/>
        </w:numPr>
        <w:jc w:val="both"/>
        <w:rPr>
          <w:rFonts w:ascii="Times New Roman" w:hAnsi="Times New Roman" w:cs="Times New Roman"/>
          <w:sz w:val="26"/>
          <w:szCs w:val="26"/>
        </w:rPr>
      </w:pPr>
      <w:r>
        <w:rPr>
          <w:rFonts w:ascii="Times New Roman" w:hAnsi="Times New Roman" w:cs="Times New Roman"/>
          <w:sz w:val="26"/>
          <w:szCs w:val="26"/>
        </w:rPr>
        <w:t>Quay</w:t>
      </w:r>
      <w:r w:rsidRPr="00FF16CD">
        <w:rPr>
          <w:rFonts w:ascii="Times New Roman" w:hAnsi="Times New Roman" w:cs="Times New Roman"/>
          <w:sz w:val="26"/>
          <w:szCs w:val="26"/>
        </w:rPr>
        <w:t xml:space="preserve"> số xác định trúng thưởng</w:t>
      </w:r>
    </w:p>
    <w:p w:rsidR="00245350" w:rsidRPr="002C5214" w:rsidRDefault="00245350" w:rsidP="002318F2">
      <w:pPr>
        <w:pStyle w:val="ListParagraph"/>
        <w:numPr>
          <w:ilvl w:val="0"/>
          <w:numId w:val="8"/>
        </w:numPr>
        <w:spacing w:line="240" w:lineRule="auto"/>
        <w:jc w:val="both"/>
        <w:rPr>
          <w:rFonts w:ascii="Times New Roman" w:hAnsi="Times New Roman" w:cs="Times New Roman"/>
          <w:sz w:val="26"/>
          <w:szCs w:val="26"/>
        </w:rPr>
      </w:pPr>
      <w:r>
        <w:rPr>
          <w:rFonts w:ascii="Times New Roman" w:hAnsi="Times New Roman" w:cs="Times New Roman"/>
          <w:sz w:val="26"/>
          <w:szCs w:val="26"/>
        </w:rPr>
        <w:t>Giảm giá nạp VNS Prepaid 20% cho tất cả khách hàng (dùng để thanh toán cước phí taxi Vinasun)</w:t>
      </w:r>
    </w:p>
    <w:p w:rsidR="00867676" w:rsidRDefault="00245350" w:rsidP="00867676">
      <w:pPr>
        <w:spacing w:line="240" w:lineRule="auto"/>
        <w:jc w:val="both"/>
        <w:rPr>
          <w:rFonts w:ascii="Times New Roman" w:hAnsi="Times New Roman" w:cs="Times New Roman"/>
          <w:sz w:val="26"/>
          <w:szCs w:val="26"/>
        </w:rPr>
      </w:pPr>
      <w:r w:rsidRPr="00867676">
        <w:rPr>
          <w:rFonts w:ascii="Times New Roman" w:hAnsi="Times New Roman" w:cs="Times New Roman"/>
          <w:b/>
          <w:sz w:val="26"/>
          <w:szCs w:val="26"/>
        </w:rPr>
        <w:t xml:space="preserve">6. Đối tượng khuyến mãi: </w:t>
      </w:r>
      <w:r w:rsidRPr="00867676">
        <w:rPr>
          <w:rFonts w:ascii="Times New Roman" w:hAnsi="Times New Roman" w:cs="Times New Roman"/>
          <w:sz w:val="26"/>
          <w:szCs w:val="26"/>
        </w:rPr>
        <w:t>Tất cả khách hàng sử dụng dịch vụ Vinasun (Có tài khoản Vinasun App)</w:t>
      </w:r>
      <w:r w:rsidR="00867676">
        <w:rPr>
          <w:rFonts w:ascii="Times New Roman" w:hAnsi="Times New Roman" w:cs="Times New Roman"/>
          <w:sz w:val="26"/>
          <w:szCs w:val="26"/>
        </w:rPr>
        <w:t xml:space="preserve">. </w:t>
      </w:r>
      <w:r w:rsidR="00867676" w:rsidRPr="00867676">
        <w:rPr>
          <w:rFonts w:ascii="Times New Roman" w:hAnsi="Times New Roman" w:cs="Times New Roman"/>
          <w:sz w:val="26"/>
          <w:szCs w:val="26"/>
        </w:rPr>
        <w:t>Đặc biệt, nếu khách hàng trúng thưởng thì lái xe</w:t>
      </w:r>
      <w:r w:rsidR="00036BA4">
        <w:rPr>
          <w:rFonts w:ascii="Times New Roman" w:hAnsi="Times New Roman" w:cs="Times New Roman"/>
          <w:sz w:val="26"/>
          <w:szCs w:val="26"/>
        </w:rPr>
        <w:t xml:space="preserve"> và</w:t>
      </w:r>
      <w:r w:rsidR="00867676">
        <w:rPr>
          <w:rFonts w:ascii="Times New Roman" w:hAnsi="Times New Roman" w:cs="Times New Roman"/>
          <w:sz w:val="26"/>
          <w:szCs w:val="26"/>
        </w:rPr>
        <w:t xml:space="preserve"> đối tác lái xe của</w:t>
      </w:r>
      <w:r w:rsidR="00867676" w:rsidRPr="00867676">
        <w:rPr>
          <w:rFonts w:ascii="Times New Roman" w:hAnsi="Times New Roman" w:cs="Times New Roman"/>
          <w:sz w:val="26"/>
          <w:szCs w:val="26"/>
        </w:rPr>
        <w:t xml:space="preserve"> Vinasun phục vụ cuốc xe đó cũng sẽ trúng thưởng </w:t>
      </w:r>
    </w:p>
    <w:p w:rsidR="00245350"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7. Cơ cấu giải thưởng</w:t>
      </w:r>
    </w:p>
    <w:p w:rsidR="00526C5B" w:rsidRPr="00526C5B" w:rsidRDefault="00526C5B" w:rsidP="002318F2">
      <w:pPr>
        <w:pStyle w:val="ListParagraph"/>
        <w:numPr>
          <w:ilvl w:val="1"/>
          <w:numId w:val="6"/>
        </w:numPr>
        <w:spacing w:line="240" w:lineRule="auto"/>
        <w:jc w:val="both"/>
        <w:rPr>
          <w:rFonts w:ascii="Times New Roman" w:hAnsi="Times New Roman" w:cs="Times New Roman"/>
          <w:b/>
          <w:sz w:val="26"/>
          <w:szCs w:val="26"/>
        </w:rPr>
      </w:pPr>
      <w:r w:rsidRPr="00526C5B">
        <w:rPr>
          <w:rFonts w:ascii="Times New Roman" w:hAnsi="Times New Roman" w:cs="Times New Roman"/>
          <w:b/>
          <w:sz w:val="26"/>
          <w:szCs w:val="26"/>
        </w:rPr>
        <w:t>Giải thưởng Tuần</w:t>
      </w:r>
      <w:r w:rsidR="00615677">
        <w:rPr>
          <w:rFonts w:ascii="Times New Roman" w:hAnsi="Times New Roman" w:cs="Times New Roman"/>
          <w:b/>
          <w:sz w:val="26"/>
          <w:szCs w:val="26"/>
        </w:rPr>
        <w:t xml:space="preserve"> cho khách hàng</w:t>
      </w:r>
    </w:p>
    <w:p w:rsidR="00526C5B" w:rsidRPr="001A5F3F" w:rsidRDefault="00526C5B" w:rsidP="00526C5B">
      <w:pPr>
        <w:pStyle w:val="ListParagraph"/>
        <w:spacing w:line="240" w:lineRule="auto"/>
        <w:ind w:left="360"/>
        <w:jc w:val="both"/>
        <w:rPr>
          <w:rFonts w:ascii="Times New Roman" w:hAnsi="Times New Roman" w:cs="Times New Roman"/>
          <w:b/>
          <w:sz w:val="26"/>
          <w:szCs w:val="26"/>
          <w:u w:val="single"/>
        </w:rPr>
      </w:pPr>
    </w:p>
    <w:tbl>
      <w:tblPr>
        <w:tblW w:w="10420" w:type="dxa"/>
        <w:tblInd w:w="-687" w:type="dxa"/>
        <w:tblLook w:val="04A0"/>
      </w:tblPr>
      <w:tblGrid>
        <w:gridCol w:w="780"/>
        <w:gridCol w:w="1640"/>
        <w:gridCol w:w="2380"/>
        <w:gridCol w:w="2000"/>
        <w:gridCol w:w="1780"/>
        <w:gridCol w:w="1840"/>
      </w:tblGrid>
      <w:tr w:rsidR="00526C5B" w:rsidRPr="00B86B0E" w:rsidTr="004026F1">
        <w:trPr>
          <w:trHeight w:val="7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STT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Giải Tuần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Chi tiết Giải Tuần</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 Giá trị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Số lượng giải/tuần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Thành tiền </w:t>
            </w:r>
          </w:p>
        </w:tc>
      </w:tr>
      <w:tr w:rsidR="00526C5B" w:rsidRPr="00B86B0E" w:rsidTr="004026F1">
        <w:trPr>
          <w:trHeight w:val="108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Lộc Vàng</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01 Chỉ vàng 99.99 và Tài khoản VNS Prepaid 6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12,000,000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12,000,000 </w:t>
            </w:r>
          </w:p>
        </w:tc>
      </w:tr>
      <w:tr w:rsidR="00526C5B" w:rsidRPr="00B86B0E" w:rsidTr="004026F1">
        <w:trPr>
          <w:trHeight w:val="72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2</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Nhất</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6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6,000,000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6,000,000 </w:t>
            </w:r>
          </w:p>
        </w:tc>
      </w:tr>
      <w:tr w:rsidR="00526C5B" w:rsidRPr="00B86B0E" w:rsidTr="004026F1">
        <w:trPr>
          <w:trHeight w:val="975"/>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3</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Nhì</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3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2</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6,000,000 </w:t>
            </w:r>
          </w:p>
        </w:tc>
      </w:tr>
      <w:tr w:rsidR="00526C5B" w:rsidRPr="00B86B0E" w:rsidTr="004026F1">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4</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Ba</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1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3</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 </w:t>
            </w:r>
          </w:p>
        </w:tc>
      </w:tr>
      <w:tr w:rsidR="00526C5B" w:rsidRPr="00B86B0E" w:rsidTr="004026F1">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KK</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500.000đ</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500,000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10</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5,000,000 </w:t>
            </w:r>
          </w:p>
        </w:tc>
      </w:tr>
      <w:tr w:rsidR="00526C5B" w:rsidRPr="00B86B0E" w:rsidTr="004026F1">
        <w:trPr>
          <w:trHeight w:val="33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Tổng cộng (1 Tuần)</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17 giải</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      32,000,000 </w:t>
            </w:r>
          </w:p>
        </w:tc>
      </w:tr>
      <w:tr w:rsidR="00526C5B" w:rsidRPr="00B86B0E" w:rsidTr="004026F1">
        <w:trPr>
          <w:trHeight w:val="33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Tổng cộng (4 tuần)</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68 giải</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    128,000,000 </w:t>
            </w:r>
          </w:p>
        </w:tc>
      </w:tr>
    </w:tbl>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Default="00526C5B" w:rsidP="00526C5B">
      <w:pPr>
        <w:spacing w:line="240" w:lineRule="auto"/>
        <w:jc w:val="both"/>
        <w:rPr>
          <w:rFonts w:ascii="Times New Roman" w:hAnsi="Times New Roman" w:cs="Times New Roman"/>
          <w:b/>
          <w:sz w:val="26"/>
          <w:szCs w:val="26"/>
          <w:u w:val="single"/>
        </w:rPr>
      </w:pPr>
    </w:p>
    <w:p w:rsidR="00526C5B" w:rsidRPr="00526C5B" w:rsidRDefault="00867676" w:rsidP="00526C5B">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 xml:space="preserve">7.2 </w:t>
      </w:r>
      <w:r w:rsidR="00526C5B" w:rsidRPr="00526C5B">
        <w:rPr>
          <w:rFonts w:ascii="Times New Roman" w:hAnsi="Times New Roman" w:cs="Times New Roman"/>
          <w:b/>
          <w:sz w:val="26"/>
          <w:szCs w:val="26"/>
          <w:u w:val="single"/>
        </w:rPr>
        <w:t>Giải thưởng Chung cuộc</w:t>
      </w:r>
      <w:r w:rsidR="00615677">
        <w:rPr>
          <w:rFonts w:ascii="Times New Roman" w:hAnsi="Times New Roman" w:cs="Times New Roman"/>
          <w:b/>
          <w:sz w:val="26"/>
          <w:szCs w:val="26"/>
          <w:u w:val="single"/>
        </w:rPr>
        <w:t xml:space="preserve"> cho khách hàng</w:t>
      </w:r>
    </w:p>
    <w:p w:rsidR="00526C5B" w:rsidRDefault="00526C5B" w:rsidP="00526C5B">
      <w:pPr>
        <w:pStyle w:val="ListParagraph"/>
        <w:spacing w:line="240" w:lineRule="auto"/>
        <w:jc w:val="both"/>
        <w:rPr>
          <w:rFonts w:ascii="Times New Roman" w:hAnsi="Times New Roman" w:cs="Times New Roman"/>
          <w:b/>
          <w:sz w:val="26"/>
          <w:szCs w:val="26"/>
          <w:u w:val="single"/>
        </w:rPr>
      </w:pPr>
    </w:p>
    <w:tbl>
      <w:tblPr>
        <w:tblW w:w="10420" w:type="dxa"/>
        <w:tblInd w:w="-687" w:type="dxa"/>
        <w:tblLook w:val="04A0"/>
      </w:tblPr>
      <w:tblGrid>
        <w:gridCol w:w="780"/>
        <w:gridCol w:w="1640"/>
        <w:gridCol w:w="2380"/>
        <w:gridCol w:w="2000"/>
        <w:gridCol w:w="1780"/>
        <w:gridCol w:w="1840"/>
      </w:tblGrid>
      <w:tr w:rsidR="00526C5B" w:rsidRPr="00B86B0E" w:rsidTr="004026F1">
        <w:trPr>
          <w:trHeight w:val="6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STT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Giải CC</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Chi tiết Giải CC</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 Giá trị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882F13">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Số lượng giải</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Thành tiền </w:t>
            </w:r>
          </w:p>
        </w:tc>
      </w:tr>
      <w:tr w:rsidR="00526C5B" w:rsidRPr="00B86B0E" w:rsidTr="004026F1">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Lộc Vàng Chung Cuộc</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03 Chỉ vàng 99.99 và Tài khoản VNS Prepaid 12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30,000,000 </w:t>
            </w:r>
          </w:p>
        </w:tc>
      </w:tr>
      <w:tr w:rsidR="00526C5B" w:rsidRPr="00B86B0E" w:rsidTr="004026F1">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2</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Nhất Chung Cuộc</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02 Chỉ vàng 99.99 và Tài khoản VNS Prepaid 6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18,000,000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18,000,000 </w:t>
            </w:r>
          </w:p>
        </w:tc>
      </w:tr>
      <w:tr w:rsidR="00526C5B" w:rsidRPr="00B86B0E" w:rsidTr="004026F1">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3</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Nhì Chung Cuộc</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01 Chỉ vàng 99.99 và Tài khoản VNS Prepaid 6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12,000,000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2</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24,000,000 </w:t>
            </w:r>
          </w:p>
        </w:tc>
      </w:tr>
      <w:tr w:rsidR="00526C5B" w:rsidRPr="00B86B0E" w:rsidTr="004026F1">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4</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Ba Chung Cuộc</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6 triệu</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6,000,000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3</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18,000,000 </w:t>
            </w:r>
          </w:p>
        </w:tc>
      </w:tr>
      <w:tr w:rsidR="00526C5B" w:rsidRPr="00B86B0E" w:rsidTr="004026F1">
        <w:trPr>
          <w:trHeight w:val="660"/>
        </w:trPr>
        <w:tc>
          <w:tcPr>
            <w:tcW w:w="780" w:type="dxa"/>
            <w:tcBorders>
              <w:top w:val="nil"/>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Giải KK Chung Cuộc</w:t>
            </w:r>
          </w:p>
        </w:tc>
        <w:tc>
          <w:tcPr>
            <w:tcW w:w="23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Tài khoản VNS Prepaid 3.000.000đ</w:t>
            </w:r>
          </w:p>
        </w:tc>
        <w:tc>
          <w:tcPr>
            <w:tcW w:w="2000" w:type="dxa"/>
            <w:tcBorders>
              <w:top w:val="nil"/>
              <w:left w:val="nil"/>
              <w:bottom w:val="single" w:sz="4" w:space="0" w:color="auto"/>
              <w:right w:val="single" w:sz="4" w:space="0" w:color="auto"/>
            </w:tcBorders>
            <w:shd w:val="clear" w:color="000000" w:fill="D9D9D9"/>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10</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color w:val="000000"/>
                <w:sz w:val="26"/>
                <w:szCs w:val="26"/>
              </w:rPr>
            </w:pPr>
            <w:r w:rsidRPr="00B86B0E">
              <w:rPr>
                <w:rFonts w:ascii="Times New Roman" w:eastAsia="Times New Roman" w:hAnsi="Times New Roman" w:cs="Times New Roman"/>
                <w:color w:val="000000"/>
                <w:sz w:val="26"/>
                <w:szCs w:val="26"/>
              </w:rPr>
              <w:t xml:space="preserve">       30,000,000 </w:t>
            </w:r>
          </w:p>
        </w:tc>
      </w:tr>
      <w:tr w:rsidR="00526C5B" w:rsidRPr="00B86B0E" w:rsidTr="004026F1">
        <w:trPr>
          <w:trHeight w:val="33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Tổng cộng </w:t>
            </w:r>
          </w:p>
        </w:tc>
        <w:tc>
          <w:tcPr>
            <w:tcW w:w="178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center"/>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7</w:t>
            </w:r>
            <w:r w:rsidRPr="00B86B0E">
              <w:rPr>
                <w:rFonts w:ascii="Times New Roman" w:eastAsia="Times New Roman" w:hAnsi="Times New Roman" w:cs="Times New Roman"/>
                <w:b/>
                <w:bCs/>
                <w:color w:val="000000"/>
                <w:sz w:val="26"/>
                <w:szCs w:val="26"/>
              </w:rPr>
              <w:t xml:space="preserve"> giải</w:t>
            </w:r>
          </w:p>
        </w:tc>
        <w:tc>
          <w:tcPr>
            <w:tcW w:w="1840" w:type="dxa"/>
            <w:tcBorders>
              <w:top w:val="nil"/>
              <w:left w:val="nil"/>
              <w:bottom w:val="single" w:sz="4" w:space="0" w:color="auto"/>
              <w:right w:val="single" w:sz="4" w:space="0" w:color="auto"/>
            </w:tcBorders>
            <w:shd w:val="clear" w:color="auto" w:fill="auto"/>
            <w:hideMark/>
          </w:tcPr>
          <w:p w:rsidR="00526C5B" w:rsidRPr="00B86B0E" w:rsidRDefault="00526C5B" w:rsidP="004026F1">
            <w:pPr>
              <w:spacing w:line="240" w:lineRule="auto"/>
              <w:jc w:val="right"/>
              <w:rPr>
                <w:rFonts w:ascii="Times New Roman" w:eastAsia="Times New Roman" w:hAnsi="Times New Roman" w:cs="Times New Roman"/>
                <w:b/>
                <w:bCs/>
                <w:color w:val="000000"/>
                <w:sz w:val="26"/>
                <w:szCs w:val="26"/>
              </w:rPr>
            </w:pPr>
            <w:r w:rsidRPr="00B86B0E">
              <w:rPr>
                <w:rFonts w:ascii="Times New Roman" w:eastAsia="Times New Roman" w:hAnsi="Times New Roman" w:cs="Times New Roman"/>
                <w:b/>
                <w:bCs/>
                <w:color w:val="000000"/>
                <w:sz w:val="26"/>
                <w:szCs w:val="26"/>
              </w:rPr>
              <w:t xml:space="preserve">    120,000,000 </w:t>
            </w:r>
          </w:p>
        </w:tc>
      </w:tr>
    </w:tbl>
    <w:p w:rsidR="00615677" w:rsidRPr="00615677" w:rsidRDefault="00867676" w:rsidP="00615677">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7.3 </w:t>
      </w:r>
      <w:r w:rsidR="00615677" w:rsidRPr="00615677">
        <w:rPr>
          <w:rFonts w:ascii="Times New Roman" w:hAnsi="Times New Roman" w:cs="Times New Roman"/>
          <w:b/>
          <w:sz w:val="26"/>
          <w:szCs w:val="26"/>
          <w:u w:val="single"/>
        </w:rPr>
        <w:t>Giải thưởng Tuần cho lái xe</w:t>
      </w:r>
    </w:p>
    <w:p w:rsidR="00615677" w:rsidRPr="008546E3" w:rsidRDefault="00615677" w:rsidP="00615677">
      <w:pPr>
        <w:pStyle w:val="ListParagraph"/>
        <w:spacing w:line="240" w:lineRule="auto"/>
        <w:jc w:val="both"/>
        <w:rPr>
          <w:rFonts w:ascii="Times New Roman" w:hAnsi="Times New Roman" w:cs="Times New Roman"/>
          <w:b/>
          <w:sz w:val="26"/>
          <w:szCs w:val="26"/>
          <w:u w:val="single"/>
        </w:rPr>
      </w:pP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
        <w:gridCol w:w="4140"/>
        <w:gridCol w:w="1710"/>
        <w:gridCol w:w="1290"/>
        <w:gridCol w:w="2490"/>
      </w:tblGrid>
      <w:tr w:rsidR="00615677" w:rsidRPr="00BB7B01" w:rsidTr="004026F1">
        <w:trPr>
          <w:trHeight w:val="645"/>
        </w:trPr>
        <w:tc>
          <w:tcPr>
            <w:tcW w:w="81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STT</w:t>
            </w:r>
          </w:p>
        </w:tc>
        <w:tc>
          <w:tcPr>
            <w:tcW w:w="414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Tên giải</w:t>
            </w:r>
          </w:p>
        </w:tc>
        <w:tc>
          <w:tcPr>
            <w:tcW w:w="1710" w:type="dxa"/>
            <w:shd w:val="clear" w:color="auto" w:fill="D9D9D9" w:themeFill="background1" w:themeFillShade="D9"/>
            <w:tcMar>
              <w:top w:w="100" w:type="dxa"/>
              <w:left w:w="100" w:type="dxa"/>
              <w:bottom w:w="100" w:type="dxa"/>
              <w:right w:w="100" w:type="dxa"/>
            </w:tcMar>
            <w:vAlign w:val="center"/>
          </w:tcPr>
          <w:p w:rsidR="00615677" w:rsidRDefault="00615677" w:rsidP="004026F1">
            <w:pPr>
              <w:pStyle w:val="normal0"/>
              <w:widowControl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Giá trị</w:t>
            </w:r>
          </w:p>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Giải thưởng</w:t>
            </w:r>
          </w:p>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(Tiền mặt)</w:t>
            </w:r>
          </w:p>
        </w:tc>
        <w:tc>
          <w:tcPr>
            <w:tcW w:w="129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Số lượng giải/tuần</w:t>
            </w:r>
          </w:p>
        </w:tc>
        <w:tc>
          <w:tcPr>
            <w:tcW w:w="249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Tổng</w:t>
            </w:r>
          </w:p>
        </w:tc>
      </w:tr>
      <w:tr w:rsidR="00615677" w:rsidRPr="00BB7B01" w:rsidTr="004026F1">
        <w:tc>
          <w:tcPr>
            <w:tcW w:w="81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414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iải</w:t>
            </w:r>
            <w:r>
              <w:rPr>
                <w:rFonts w:ascii="Times New Roman" w:hAnsi="Times New Roman" w:cs="Times New Roman"/>
                <w:sz w:val="26"/>
                <w:szCs w:val="26"/>
              </w:rPr>
              <w:t xml:space="preserve"> Lộc Vàng</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2.000.000</w:t>
            </w:r>
          </w:p>
        </w:tc>
        <w:tc>
          <w:tcPr>
            <w:tcW w:w="12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01</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2.000.000</w:t>
            </w:r>
          </w:p>
        </w:tc>
      </w:tr>
      <w:tr w:rsidR="00615677" w:rsidRPr="00BB7B01" w:rsidTr="004026F1">
        <w:tc>
          <w:tcPr>
            <w:tcW w:w="81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2</w:t>
            </w:r>
          </w:p>
        </w:tc>
        <w:tc>
          <w:tcPr>
            <w:tcW w:w="414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Nhất</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1.</w:t>
            </w:r>
            <w:r>
              <w:rPr>
                <w:rFonts w:ascii="Times New Roman" w:hAnsi="Times New Roman" w:cs="Times New Roman"/>
                <w:sz w:val="26"/>
                <w:szCs w:val="26"/>
              </w:rPr>
              <w:t>5</w:t>
            </w:r>
            <w:r w:rsidRPr="00BB7B01">
              <w:rPr>
                <w:rFonts w:ascii="Times New Roman" w:hAnsi="Times New Roman" w:cs="Times New Roman"/>
                <w:sz w:val="26"/>
                <w:szCs w:val="26"/>
              </w:rPr>
              <w:t>00.000</w:t>
            </w:r>
          </w:p>
        </w:tc>
        <w:tc>
          <w:tcPr>
            <w:tcW w:w="12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w:t>
            </w:r>
            <w:r>
              <w:rPr>
                <w:rFonts w:ascii="Times New Roman" w:hAnsi="Times New Roman" w:cs="Times New Roman"/>
                <w:sz w:val="26"/>
                <w:szCs w:val="26"/>
              </w:rPr>
              <w:t>1</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1.500.000</w:t>
            </w:r>
          </w:p>
        </w:tc>
      </w:tr>
      <w:tr w:rsidR="00615677" w:rsidRPr="00BB7B01" w:rsidTr="004026F1">
        <w:tc>
          <w:tcPr>
            <w:tcW w:w="81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3</w:t>
            </w:r>
          </w:p>
        </w:tc>
        <w:tc>
          <w:tcPr>
            <w:tcW w:w="414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Nhì</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1.000.000</w:t>
            </w:r>
          </w:p>
        </w:tc>
        <w:tc>
          <w:tcPr>
            <w:tcW w:w="12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w:t>
            </w:r>
            <w:r>
              <w:rPr>
                <w:rFonts w:ascii="Times New Roman" w:hAnsi="Times New Roman" w:cs="Times New Roman"/>
                <w:sz w:val="26"/>
                <w:szCs w:val="26"/>
              </w:rPr>
              <w:t>2</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2.000.000</w:t>
            </w:r>
          </w:p>
        </w:tc>
      </w:tr>
      <w:tr w:rsidR="00615677" w:rsidRPr="00BB7B01" w:rsidTr="004026F1">
        <w:tc>
          <w:tcPr>
            <w:tcW w:w="81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4</w:t>
            </w:r>
          </w:p>
        </w:tc>
        <w:tc>
          <w:tcPr>
            <w:tcW w:w="414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Ba</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500.000</w:t>
            </w:r>
          </w:p>
        </w:tc>
        <w:tc>
          <w:tcPr>
            <w:tcW w:w="12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03</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1.500.000</w:t>
            </w:r>
          </w:p>
        </w:tc>
      </w:tr>
      <w:tr w:rsidR="00615677" w:rsidRPr="00BB7B01" w:rsidTr="004026F1">
        <w:tc>
          <w:tcPr>
            <w:tcW w:w="81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14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KK</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200.000</w:t>
            </w:r>
          </w:p>
        </w:tc>
        <w:tc>
          <w:tcPr>
            <w:tcW w:w="12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10</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2.0</w:t>
            </w:r>
            <w:r w:rsidRPr="00BB7B01">
              <w:rPr>
                <w:rFonts w:ascii="Times New Roman" w:hAnsi="Times New Roman" w:cs="Times New Roman"/>
                <w:sz w:val="26"/>
                <w:szCs w:val="26"/>
              </w:rPr>
              <w:t>00.000</w:t>
            </w:r>
          </w:p>
        </w:tc>
      </w:tr>
      <w:tr w:rsidR="00615677" w:rsidRPr="00BB7B01" w:rsidTr="004026F1">
        <w:tc>
          <w:tcPr>
            <w:tcW w:w="6660" w:type="dxa"/>
            <w:gridSpan w:val="3"/>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sidRPr="00BB7B01">
              <w:rPr>
                <w:rFonts w:ascii="Times New Roman" w:hAnsi="Times New Roman" w:cs="Times New Roman"/>
                <w:b/>
                <w:sz w:val="26"/>
                <w:szCs w:val="26"/>
              </w:rPr>
              <w:t>Tổng cộng (1 Tuần)</w:t>
            </w:r>
          </w:p>
        </w:tc>
        <w:tc>
          <w:tcPr>
            <w:tcW w:w="1290" w:type="dxa"/>
            <w:shd w:val="clear" w:color="auto" w:fill="auto"/>
            <w:tcMar>
              <w:top w:w="100" w:type="dxa"/>
              <w:left w:w="100" w:type="dxa"/>
              <w:bottom w:w="100" w:type="dxa"/>
              <w:right w:w="100" w:type="dxa"/>
            </w:tcMar>
          </w:tcPr>
          <w:p w:rsidR="00615677" w:rsidRPr="002C5214" w:rsidRDefault="00615677" w:rsidP="004026F1">
            <w:pPr>
              <w:pStyle w:val="normal0"/>
              <w:widowControl w:val="0"/>
              <w:pBdr>
                <w:top w:val="nil"/>
                <w:left w:val="nil"/>
                <w:bottom w:val="nil"/>
                <w:right w:val="nil"/>
                <w:between w:val="nil"/>
              </w:pBd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17 </w:t>
            </w:r>
            <w:r w:rsidRPr="002C5214">
              <w:rPr>
                <w:rFonts w:ascii="Times New Roman" w:hAnsi="Times New Roman" w:cs="Times New Roman"/>
                <w:b/>
                <w:sz w:val="26"/>
                <w:szCs w:val="26"/>
              </w:rPr>
              <w:t>giải</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Pr>
                <w:rFonts w:ascii="Times New Roman" w:hAnsi="Times New Roman" w:cs="Times New Roman"/>
                <w:b/>
                <w:sz w:val="26"/>
                <w:szCs w:val="26"/>
              </w:rPr>
              <w:t>9.000</w:t>
            </w:r>
            <w:r w:rsidRPr="00BB7B01">
              <w:rPr>
                <w:rFonts w:ascii="Times New Roman" w:hAnsi="Times New Roman" w:cs="Times New Roman"/>
                <w:b/>
                <w:sz w:val="26"/>
                <w:szCs w:val="26"/>
              </w:rPr>
              <w:t>.000</w:t>
            </w:r>
          </w:p>
        </w:tc>
      </w:tr>
      <w:tr w:rsidR="00615677" w:rsidRPr="00BB7B01" w:rsidTr="004026F1">
        <w:tc>
          <w:tcPr>
            <w:tcW w:w="6660" w:type="dxa"/>
            <w:gridSpan w:val="3"/>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sidRPr="00BB7B01">
              <w:rPr>
                <w:rFonts w:ascii="Times New Roman" w:hAnsi="Times New Roman" w:cs="Times New Roman"/>
                <w:b/>
                <w:sz w:val="26"/>
                <w:szCs w:val="26"/>
              </w:rPr>
              <w:t>Tổng cộng (</w:t>
            </w:r>
            <w:r>
              <w:rPr>
                <w:rFonts w:ascii="Times New Roman" w:hAnsi="Times New Roman" w:cs="Times New Roman"/>
                <w:b/>
                <w:sz w:val="26"/>
                <w:szCs w:val="26"/>
              </w:rPr>
              <w:t>4</w:t>
            </w:r>
            <w:r w:rsidRPr="00BB7B01">
              <w:rPr>
                <w:rFonts w:ascii="Times New Roman" w:hAnsi="Times New Roman" w:cs="Times New Roman"/>
                <w:b/>
                <w:sz w:val="26"/>
                <w:szCs w:val="26"/>
              </w:rPr>
              <w:t xml:space="preserve"> Tuần)</w:t>
            </w:r>
          </w:p>
        </w:tc>
        <w:tc>
          <w:tcPr>
            <w:tcW w:w="1290" w:type="dxa"/>
            <w:shd w:val="clear" w:color="auto" w:fill="auto"/>
            <w:tcMar>
              <w:top w:w="100" w:type="dxa"/>
              <w:left w:w="100" w:type="dxa"/>
              <w:bottom w:w="100" w:type="dxa"/>
              <w:right w:w="100" w:type="dxa"/>
            </w:tcMar>
          </w:tcPr>
          <w:p w:rsidR="00615677" w:rsidRPr="002C5214" w:rsidRDefault="00615677" w:rsidP="004026F1">
            <w:pPr>
              <w:pStyle w:val="normal0"/>
              <w:widowControl w:val="0"/>
              <w:pBdr>
                <w:top w:val="nil"/>
                <w:left w:val="nil"/>
                <w:bottom w:val="nil"/>
                <w:right w:val="nil"/>
                <w:between w:val="nil"/>
              </w:pBdr>
              <w:spacing w:line="240" w:lineRule="auto"/>
              <w:jc w:val="center"/>
              <w:rPr>
                <w:rFonts w:ascii="Times New Roman" w:hAnsi="Times New Roman" w:cs="Times New Roman"/>
                <w:b/>
                <w:sz w:val="26"/>
                <w:szCs w:val="26"/>
              </w:rPr>
            </w:pPr>
            <w:r>
              <w:rPr>
                <w:rFonts w:ascii="Times New Roman" w:hAnsi="Times New Roman" w:cs="Times New Roman"/>
                <w:b/>
                <w:sz w:val="26"/>
                <w:szCs w:val="26"/>
              </w:rPr>
              <w:t>68</w:t>
            </w:r>
            <w:r w:rsidRPr="002C5214">
              <w:rPr>
                <w:rFonts w:ascii="Times New Roman" w:hAnsi="Times New Roman" w:cs="Times New Roman"/>
                <w:b/>
                <w:sz w:val="26"/>
                <w:szCs w:val="26"/>
              </w:rPr>
              <w:t xml:space="preserve"> giải</w:t>
            </w:r>
          </w:p>
        </w:tc>
        <w:tc>
          <w:tcPr>
            <w:tcW w:w="249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Pr>
                <w:rFonts w:ascii="Times New Roman" w:hAnsi="Times New Roman" w:cs="Times New Roman"/>
                <w:b/>
                <w:sz w:val="26"/>
                <w:szCs w:val="26"/>
              </w:rPr>
              <w:t>36.000</w:t>
            </w:r>
            <w:r w:rsidRPr="00BB7B01">
              <w:rPr>
                <w:rFonts w:ascii="Times New Roman" w:hAnsi="Times New Roman" w:cs="Times New Roman"/>
                <w:b/>
                <w:sz w:val="26"/>
                <w:szCs w:val="26"/>
              </w:rPr>
              <w:t>.000</w:t>
            </w:r>
          </w:p>
        </w:tc>
      </w:tr>
    </w:tbl>
    <w:p w:rsidR="00615677" w:rsidRDefault="00615677" w:rsidP="00615677">
      <w:pPr>
        <w:pStyle w:val="ListParagraph"/>
        <w:spacing w:line="240" w:lineRule="auto"/>
        <w:jc w:val="both"/>
        <w:rPr>
          <w:rFonts w:ascii="Times New Roman" w:hAnsi="Times New Roman" w:cs="Times New Roman"/>
          <w:b/>
          <w:sz w:val="26"/>
          <w:szCs w:val="26"/>
          <w:u w:val="single"/>
        </w:rPr>
      </w:pPr>
    </w:p>
    <w:p w:rsidR="00867676" w:rsidRDefault="00867676" w:rsidP="00615677">
      <w:pPr>
        <w:pStyle w:val="ListParagraph"/>
        <w:spacing w:line="240" w:lineRule="auto"/>
        <w:jc w:val="both"/>
        <w:rPr>
          <w:rFonts w:ascii="Times New Roman" w:hAnsi="Times New Roman" w:cs="Times New Roman"/>
          <w:b/>
          <w:sz w:val="26"/>
          <w:szCs w:val="26"/>
          <w:u w:val="single"/>
        </w:rPr>
      </w:pPr>
    </w:p>
    <w:p w:rsidR="000B4E72" w:rsidRDefault="000B4E72" w:rsidP="00615677">
      <w:pPr>
        <w:pStyle w:val="ListParagraph"/>
        <w:spacing w:line="240" w:lineRule="auto"/>
        <w:jc w:val="both"/>
        <w:rPr>
          <w:rFonts w:ascii="Times New Roman" w:hAnsi="Times New Roman" w:cs="Times New Roman"/>
          <w:b/>
          <w:sz w:val="26"/>
          <w:szCs w:val="26"/>
          <w:u w:val="single"/>
        </w:rPr>
      </w:pPr>
    </w:p>
    <w:p w:rsidR="00867676" w:rsidRDefault="00867676" w:rsidP="00615677">
      <w:pPr>
        <w:pStyle w:val="ListParagraph"/>
        <w:spacing w:line="240" w:lineRule="auto"/>
        <w:jc w:val="both"/>
        <w:rPr>
          <w:rFonts w:ascii="Times New Roman" w:hAnsi="Times New Roman" w:cs="Times New Roman"/>
          <w:b/>
          <w:sz w:val="26"/>
          <w:szCs w:val="26"/>
          <w:u w:val="single"/>
        </w:rPr>
      </w:pPr>
    </w:p>
    <w:p w:rsidR="00867676" w:rsidRDefault="00867676" w:rsidP="00615677">
      <w:pPr>
        <w:pStyle w:val="ListParagraph"/>
        <w:spacing w:line="240" w:lineRule="auto"/>
        <w:jc w:val="both"/>
        <w:rPr>
          <w:rFonts w:ascii="Times New Roman" w:hAnsi="Times New Roman" w:cs="Times New Roman"/>
          <w:b/>
          <w:sz w:val="26"/>
          <w:szCs w:val="26"/>
          <w:u w:val="single"/>
        </w:rPr>
      </w:pPr>
    </w:p>
    <w:p w:rsidR="00615677" w:rsidRPr="00615677" w:rsidRDefault="00867676" w:rsidP="00615677">
      <w:pPr>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 xml:space="preserve">7.4 </w:t>
      </w:r>
      <w:r w:rsidR="00615677" w:rsidRPr="00615677">
        <w:rPr>
          <w:rFonts w:ascii="Times New Roman" w:hAnsi="Times New Roman" w:cs="Times New Roman"/>
          <w:b/>
          <w:sz w:val="26"/>
          <w:szCs w:val="26"/>
          <w:u w:val="single"/>
        </w:rPr>
        <w:t>Giải thưởng Chung cuộc cho lái xe</w:t>
      </w:r>
    </w:p>
    <w:p w:rsidR="00615677" w:rsidRPr="008546E3" w:rsidRDefault="00615677" w:rsidP="00615677">
      <w:pPr>
        <w:pStyle w:val="ListParagraph"/>
        <w:spacing w:line="240" w:lineRule="auto"/>
        <w:ind w:left="360"/>
        <w:jc w:val="both"/>
        <w:rPr>
          <w:rFonts w:ascii="Times New Roman" w:hAnsi="Times New Roman" w:cs="Times New Roman"/>
          <w:b/>
          <w:sz w:val="26"/>
          <w:szCs w:val="26"/>
          <w:u w:val="single"/>
        </w:rPr>
      </w:pPr>
    </w:p>
    <w:tbl>
      <w:tblPr>
        <w:tblW w:w="978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3780"/>
        <w:gridCol w:w="1710"/>
        <w:gridCol w:w="1260"/>
        <w:gridCol w:w="2130"/>
      </w:tblGrid>
      <w:tr w:rsidR="00615677" w:rsidRPr="00BB7B01" w:rsidTr="004026F1">
        <w:trPr>
          <w:trHeight w:val="645"/>
        </w:trPr>
        <w:tc>
          <w:tcPr>
            <w:tcW w:w="90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STT</w:t>
            </w:r>
          </w:p>
        </w:tc>
        <w:tc>
          <w:tcPr>
            <w:tcW w:w="378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Tên giải</w:t>
            </w:r>
            <w:r>
              <w:rPr>
                <w:rFonts w:ascii="Times New Roman" w:hAnsi="Times New Roman" w:cs="Times New Roman"/>
                <w:b/>
                <w:sz w:val="26"/>
                <w:szCs w:val="26"/>
              </w:rPr>
              <w:t xml:space="preserve"> </w:t>
            </w:r>
          </w:p>
        </w:tc>
        <w:tc>
          <w:tcPr>
            <w:tcW w:w="1710" w:type="dxa"/>
            <w:shd w:val="clear" w:color="auto" w:fill="D9D9D9" w:themeFill="background1" w:themeFillShade="D9"/>
            <w:tcMar>
              <w:top w:w="100" w:type="dxa"/>
              <w:left w:w="100" w:type="dxa"/>
              <w:bottom w:w="100" w:type="dxa"/>
              <w:right w:w="100" w:type="dxa"/>
            </w:tcMar>
            <w:vAlign w:val="center"/>
          </w:tcPr>
          <w:p w:rsidR="00615677" w:rsidRDefault="00615677" w:rsidP="004026F1">
            <w:pPr>
              <w:pStyle w:val="normal0"/>
              <w:widowControl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Giá trị</w:t>
            </w:r>
          </w:p>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Giải thưởng</w:t>
            </w:r>
          </w:p>
          <w:p w:rsidR="00615677" w:rsidRPr="00BB7B01" w:rsidRDefault="00615677" w:rsidP="004026F1">
            <w:pPr>
              <w:pStyle w:val="normal0"/>
              <w:widowControl w:val="0"/>
              <w:spacing w:line="240" w:lineRule="auto"/>
              <w:jc w:val="center"/>
              <w:rPr>
                <w:rFonts w:ascii="Times New Roman" w:hAnsi="Times New Roman" w:cs="Times New Roman"/>
                <w:b/>
                <w:sz w:val="26"/>
                <w:szCs w:val="26"/>
              </w:rPr>
            </w:pPr>
          </w:p>
        </w:tc>
        <w:tc>
          <w:tcPr>
            <w:tcW w:w="1260" w:type="dxa"/>
            <w:shd w:val="clear" w:color="auto" w:fill="auto"/>
            <w:tcMar>
              <w:top w:w="100" w:type="dxa"/>
              <w:left w:w="100" w:type="dxa"/>
              <w:bottom w:w="100" w:type="dxa"/>
              <w:right w:w="100" w:type="dxa"/>
            </w:tcMar>
            <w:vAlign w:val="center"/>
          </w:tcPr>
          <w:p w:rsidR="00615677" w:rsidRPr="00BB7B01" w:rsidRDefault="00615677" w:rsidP="00882F13">
            <w:pPr>
              <w:pStyle w:val="normal0"/>
              <w:widowControl w:val="0"/>
              <w:spacing w:line="240" w:lineRule="auto"/>
              <w:jc w:val="center"/>
              <w:rPr>
                <w:rFonts w:ascii="Times New Roman" w:hAnsi="Times New Roman" w:cs="Times New Roman"/>
                <w:b/>
                <w:sz w:val="26"/>
                <w:szCs w:val="26"/>
              </w:rPr>
            </w:pPr>
            <w:r w:rsidRPr="00BB7B01">
              <w:rPr>
                <w:rFonts w:ascii="Times New Roman" w:hAnsi="Times New Roman" w:cs="Times New Roman"/>
                <w:b/>
                <w:sz w:val="26"/>
                <w:szCs w:val="26"/>
              </w:rPr>
              <w:t>Số lượng giải</w:t>
            </w:r>
          </w:p>
        </w:tc>
        <w:tc>
          <w:tcPr>
            <w:tcW w:w="2130" w:type="dxa"/>
            <w:shd w:val="clear" w:color="auto" w:fill="auto"/>
            <w:tcMar>
              <w:top w:w="100" w:type="dxa"/>
              <w:left w:w="100" w:type="dxa"/>
              <w:bottom w:w="100" w:type="dxa"/>
              <w:right w:w="100" w:type="dxa"/>
            </w:tcMar>
            <w:vAlign w:val="center"/>
          </w:tcPr>
          <w:p w:rsidR="00615677" w:rsidRPr="00BB7B01" w:rsidRDefault="00615677" w:rsidP="004026F1">
            <w:pPr>
              <w:pStyle w:val="normal0"/>
              <w:widowControl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Tổng</w:t>
            </w:r>
          </w:p>
        </w:tc>
      </w:tr>
      <w:tr w:rsidR="00615677" w:rsidRPr="00BB7B01" w:rsidTr="004026F1">
        <w:tc>
          <w:tcPr>
            <w:tcW w:w="90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78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iải</w:t>
            </w:r>
            <w:r>
              <w:rPr>
                <w:rFonts w:ascii="Times New Roman" w:hAnsi="Times New Roman" w:cs="Times New Roman"/>
                <w:sz w:val="26"/>
                <w:szCs w:val="26"/>
              </w:rPr>
              <w:t xml:space="preserve"> Lộc Vàng</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C96004">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5 phân vàng </w:t>
            </w:r>
          </w:p>
        </w:tc>
        <w:tc>
          <w:tcPr>
            <w:tcW w:w="126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01</w:t>
            </w:r>
          </w:p>
        </w:tc>
        <w:tc>
          <w:tcPr>
            <w:tcW w:w="2130" w:type="dxa"/>
            <w:shd w:val="clear" w:color="auto" w:fill="auto"/>
            <w:tcMar>
              <w:top w:w="100" w:type="dxa"/>
              <w:left w:w="100" w:type="dxa"/>
              <w:bottom w:w="100" w:type="dxa"/>
              <w:right w:w="100" w:type="dxa"/>
            </w:tcMar>
          </w:tcPr>
          <w:p w:rsidR="00615677"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3</w:t>
            </w:r>
            <w:r w:rsidRPr="00BB7B01">
              <w:rPr>
                <w:rFonts w:ascii="Times New Roman" w:hAnsi="Times New Roman" w:cs="Times New Roman"/>
                <w:sz w:val="26"/>
                <w:szCs w:val="26"/>
              </w:rPr>
              <w:t>.</w:t>
            </w:r>
            <w:r>
              <w:rPr>
                <w:rFonts w:ascii="Times New Roman" w:hAnsi="Times New Roman" w:cs="Times New Roman"/>
                <w:sz w:val="26"/>
                <w:szCs w:val="26"/>
              </w:rPr>
              <w:t>0</w:t>
            </w:r>
            <w:r w:rsidRPr="00BB7B01">
              <w:rPr>
                <w:rFonts w:ascii="Times New Roman" w:hAnsi="Times New Roman" w:cs="Times New Roman"/>
                <w:sz w:val="26"/>
                <w:szCs w:val="26"/>
              </w:rPr>
              <w:t>00.000</w:t>
            </w:r>
          </w:p>
        </w:tc>
      </w:tr>
      <w:tr w:rsidR="00615677" w:rsidRPr="00BB7B01" w:rsidTr="004026F1">
        <w:tc>
          <w:tcPr>
            <w:tcW w:w="90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2</w:t>
            </w:r>
          </w:p>
        </w:tc>
        <w:tc>
          <w:tcPr>
            <w:tcW w:w="378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Nhất</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2</w:t>
            </w:r>
            <w:r w:rsidRPr="00BB7B01">
              <w:rPr>
                <w:rFonts w:ascii="Times New Roman" w:hAnsi="Times New Roman" w:cs="Times New Roman"/>
                <w:sz w:val="26"/>
                <w:szCs w:val="26"/>
              </w:rPr>
              <w:t>.000.000</w:t>
            </w:r>
          </w:p>
        </w:tc>
        <w:tc>
          <w:tcPr>
            <w:tcW w:w="126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01</w:t>
            </w:r>
          </w:p>
        </w:tc>
        <w:tc>
          <w:tcPr>
            <w:tcW w:w="213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2</w:t>
            </w:r>
            <w:r w:rsidRPr="00BB7B01">
              <w:rPr>
                <w:rFonts w:ascii="Times New Roman" w:hAnsi="Times New Roman" w:cs="Times New Roman"/>
                <w:sz w:val="26"/>
                <w:szCs w:val="26"/>
              </w:rPr>
              <w:t>.</w:t>
            </w:r>
            <w:r>
              <w:rPr>
                <w:rFonts w:ascii="Times New Roman" w:hAnsi="Times New Roman" w:cs="Times New Roman"/>
                <w:sz w:val="26"/>
                <w:szCs w:val="26"/>
              </w:rPr>
              <w:t>0</w:t>
            </w:r>
            <w:r w:rsidRPr="00BB7B01">
              <w:rPr>
                <w:rFonts w:ascii="Times New Roman" w:hAnsi="Times New Roman" w:cs="Times New Roman"/>
                <w:sz w:val="26"/>
                <w:szCs w:val="26"/>
              </w:rPr>
              <w:t>00.000</w:t>
            </w:r>
          </w:p>
        </w:tc>
      </w:tr>
      <w:tr w:rsidR="00615677" w:rsidRPr="00BB7B01" w:rsidTr="004026F1">
        <w:tc>
          <w:tcPr>
            <w:tcW w:w="90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3</w:t>
            </w:r>
          </w:p>
        </w:tc>
        <w:tc>
          <w:tcPr>
            <w:tcW w:w="378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Nhì</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1.5</w:t>
            </w:r>
            <w:r w:rsidRPr="00BB7B01">
              <w:rPr>
                <w:rFonts w:ascii="Times New Roman" w:hAnsi="Times New Roman" w:cs="Times New Roman"/>
                <w:sz w:val="26"/>
                <w:szCs w:val="26"/>
              </w:rPr>
              <w:t>00.000</w:t>
            </w:r>
          </w:p>
        </w:tc>
        <w:tc>
          <w:tcPr>
            <w:tcW w:w="126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02</w:t>
            </w:r>
          </w:p>
        </w:tc>
        <w:tc>
          <w:tcPr>
            <w:tcW w:w="213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3</w:t>
            </w:r>
            <w:r w:rsidRPr="00BB7B01">
              <w:rPr>
                <w:rFonts w:ascii="Times New Roman" w:hAnsi="Times New Roman" w:cs="Times New Roman"/>
                <w:sz w:val="26"/>
                <w:szCs w:val="26"/>
              </w:rPr>
              <w:t>.000.000</w:t>
            </w:r>
          </w:p>
        </w:tc>
      </w:tr>
      <w:tr w:rsidR="00615677" w:rsidRPr="00BB7B01" w:rsidTr="004026F1">
        <w:tc>
          <w:tcPr>
            <w:tcW w:w="90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sidRPr="00BB7B01">
              <w:rPr>
                <w:rFonts w:ascii="Times New Roman" w:hAnsi="Times New Roman" w:cs="Times New Roman"/>
                <w:sz w:val="26"/>
                <w:szCs w:val="26"/>
              </w:rPr>
              <w:t>4</w:t>
            </w:r>
          </w:p>
        </w:tc>
        <w:tc>
          <w:tcPr>
            <w:tcW w:w="378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Ba</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1.000.000</w:t>
            </w:r>
          </w:p>
        </w:tc>
        <w:tc>
          <w:tcPr>
            <w:tcW w:w="126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sidRPr="00BB7B01">
              <w:rPr>
                <w:rFonts w:ascii="Times New Roman" w:hAnsi="Times New Roman" w:cs="Times New Roman"/>
                <w:sz w:val="26"/>
                <w:szCs w:val="26"/>
              </w:rPr>
              <w:t>03</w:t>
            </w:r>
          </w:p>
        </w:tc>
        <w:tc>
          <w:tcPr>
            <w:tcW w:w="213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3.0</w:t>
            </w:r>
            <w:r w:rsidRPr="00BB7B01">
              <w:rPr>
                <w:rFonts w:ascii="Times New Roman" w:hAnsi="Times New Roman" w:cs="Times New Roman"/>
                <w:sz w:val="26"/>
                <w:szCs w:val="26"/>
              </w:rPr>
              <w:t>00.000</w:t>
            </w:r>
          </w:p>
        </w:tc>
      </w:tr>
      <w:tr w:rsidR="00615677" w:rsidRPr="00BB7B01" w:rsidTr="004026F1">
        <w:tc>
          <w:tcPr>
            <w:tcW w:w="90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78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rPr>
                <w:rFonts w:ascii="Times New Roman" w:hAnsi="Times New Roman" w:cs="Times New Roman"/>
                <w:sz w:val="26"/>
                <w:szCs w:val="26"/>
              </w:rPr>
            </w:pPr>
            <w:r w:rsidRPr="00BB7B01">
              <w:rPr>
                <w:rFonts w:ascii="Times New Roman" w:hAnsi="Times New Roman" w:cs="Times New Roman"/>
                <w:sz w:val="26"/>
                <w:szCs w:val="26"/>
              </w:rPr>
              <w:t>LX phục vụ</w:t>
            </w:r>
            <w:r>
              <w:rPr>
                <w:rFonts w:ascii="Times New Roman" w:hAnsi="Times New Roman" w:cs="Times New Roman"/>
                <w:sz w:val="26"/>
                <w:szCs w:val="26"/>
              </w:rPr>
              <w:t xml:space="preserve"> cuốc xe của</w:t>
            </w:r>
            <w:r w:rsidRPr="00BB7B01">
              <w:rPr>
                <w:rFonts w:ascii="Times New Roman" w:hAnsi="Times New Roman" w:cs="Times New Roman"/>
                <w:sz w:val="26"/>
                <w:szCs w:val="26"/>
              </w:rPr>
              <w:t xml:space="preserve"> khách hàng trúng </w:t>
            </w:r>
            <w:r>
              <w:rPr>
                <w:rFonts w:ascii="Times New Roman" w:hAnsi="Times New Roman" w:cs="Times New Roman"/>
                <w:sz w:val="26"/>
                <w:szCs w:val="26"/>
              </w:rPr>
              <w:t>G</w:t>
            </w:r>
            <w:r w:rsidRPr="00BB7B01">
              <w:rPr>
                <w:rFonts w:ascii="Times New Roman" w:hAnsi="Times New Roman" w:cs="Times New Roman"/>
                <w:sz w:val="26"/>
                <w:szCs w:val="26"/>
              </w:rPr>
              <w:t xml:space="preserve">iải </w:t>
            </w:r>
            <w:r>
              <w:rPr>
                <w:rFonts w:ascii="Times New Roman" w:hAnsi="Times New Roman" w:cs="Times New Roman"/>
                <w:sz w:val="26"/>
                <w:szCs w:val="26"/>
              </w:rPr>
              <w:t>KK</w:t>
            </w:r>
          </w:p>
        </w:tc>
        <w:tc>
          <w:tcPr>
            <w:tcW w:w="1710" w:type="dxa"/>
            <w:shd w:val="clear" w:color="auto" w:fill="D9D9D9" w:themeFill="background1" w:themeFillShade="D9"/>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5</w:t>
            </w:r>
            <w:r w:rsidRPr="00BB7B01">
              <w:rPr>
                <w:rFonts w:ascii="Times New Roman" w:hAnsi="Times New Roman" w:cs="Times New Roman"/>
                <w:sz w:val="26"/>
                <w:szCs w:val="26"/>
              </w:rPr>
              <w:t>00.000</w:t>
            </w:r>
          </w:p>
        </w:tc>
        <w:tc>
          <w:tcPr>
            <w:tcW w:w="126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10</w:t>
            </w:r>
          </w:p>
        </w:tc>
        <w:tc>
          <w:tcPr>
            <w:tcW w:w="213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5.0</w:t>
            </w:r>
            <w:r w:rsidRPr="00BB7B01">
              <w:rPr>
                <w:rFonts w:ascii="Times New Roman" w:hAnsi="Times New Roman" w:cs="Times New Roman"/>
                <w:sz w:val="26"/>
                <w:szCs w:val="26"/>
              </w:rPr>
              <w:t>00.000</w:t>
            </w:r>
          </w:p>
        </w:tc>
      </w:tr>
      <w:tr w:rsidR="00615677" w:rsidRPr="00BB7B01" w:rsidTr="004026F1">
        <w:tc>
          <w:tcPr>
            <w:tcW w:w="6390" w:type="dxa"/>
            <w:gridSpan w:val="3"/>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sidRPr="00BB7B01">
              <w:rPr>
                <w:rFonts w:ascii="Times New Roman" w:hAnsi="Times New Roman" w:cs="Times New Roman"/>
                <w:b/>
                <w:sz w:val="26"/>
                <w:szCs w:val="26"/>
              </w:rPr>
              <w:t xml:space="preserve">Tổng cộng </w:t>
            </w:r>
          </w:p>
        </w:tc>
        <w:tc>
          <w:tcPr>
            <w:tcW w:w="1260" w:type="dxa"/>
            <w:shd w:val="clear" w:color="auto" w:fill="auto"/>
            <w:tcMar>
              <w:top w:w="100" w:type="dxa"/>
              <w:left w:w="100" w:type="dxa"/>
              <w:bottom w:w="100" w:type="dxa"/>
              <w:right w:w="100" w:type="dxa"/>
            </w:tcMar>
          </w:tcPr>
          <w:p w:rsidR="00615677" w:rsidRPr="002C5214" w:rsidRDefault="00615677" w:rsidP="004026F1">
            <w:pPr>
              <w:pStyle w:val="normal0"/>
              <w:widowControl w:val="0"/>
              <w:pBdr>
                <w:top w:val="nil"/>
                <w:left w:val="nil"/>
                <w:bottom w:val="nil"/>
                <w:right w:val="nil"/>
                <w:between w:val="nil"/>
              </w:pBdr>
              <w:spacing w:line="240" w:lineRule="auto"/>
              <w:jc w:val="center"/>
              <w:rPr>
                <w:rFonts w:ascii="Times New Roman" w:hAnsi="Times New Roman" w:cs="Times New Roman"/>
                <w:b/>
                <w:sz w:val="26"/>
                <w:szCs w:val="26"/>
              </w:rPr>
            </w:pPr>
            <w:r>
              <w:rPr>
                <w:rFonts w:ascii="Times New Roman" w:hAnsi="Times New Roman" w:cs="Times New Roman"/>
                <w:b/>
                <w:sz w:val="26"/>
                <w:szCs w:val="26"/>
              </w:rPr>
              <w:t>16</w:t>
            </w:r>
            <w:r w:rsidRPr="002C5214">
              <w:rPr>
                <w:rFonts w:ascii="Times New Roman" w:hAnsi="Times New Roman" w:cs="Times New Roman"/>
                <w:b/>
                <w:sz w:val="26"/>
                <w:szCs w:val="26"/>
              </w:rPr>
              <w:t xml:space="preserve"> giải</w:t>
            </w:r>
          </w:p>
        </w:tc>
        <w:tc>
          <w:tcPr>
            <w:tcW w:w="2130" w:type="dxa"/>
            <w:shd w:val="clear" w:color="auto" w:fill="auto"/>
            <w:tcMar>
              <w:top w:w="100" w:type="dxa"/>
              <w:left w:w="100" w:type="dxa"/>
              <w:bottom w:w="100" w:type="dxa"/>
              <w:right w:w="100" w:type="dxa"/>
            </w:tcMar>
          </w:tcPr>
          <w:p w:rsidR="00615677" w:rsidRPr="00BB7B01" w:rsidRDefault="00615677" w:rsidP="004026F1">
            <w:pPr>
              <w:pStyle w:val="normal0"/>
              <w:widowControl w:val="0"/>
              <w:spacing w:line="240" w:lineRule="auto"/>
              <w:jc w:val="right"/>
              <w:rPr>
                <w:rFonts w:ascii="Times New Roman" w:hAnsi="Times New Roman" w:cs="Times New Roman"/>
                <w:b/>
                <w:sz w:val="26"/>
                <w:szCs w:val="26"/>
              </w:rPr>
            </w:pPr>
            <w:r>
              <w:rPr>
                <w:rFonts w:ascii="Times New Roman" w:hAnsi="Times New Roman" w:cs="Times New Roman"/>
                <w:b/>
                <w:sz w:val="26"/>
                <w:szCs w:val="26"/>
              </w:rPr>
              <w:t>16.000</w:t>
            </w:r>
            <w:r w:rsidRPr="00BB7B01">
              <w:rPr>
                <w:rFonts w:ascii="Times New Roman" w:hAnsi="Times New Roman" w:cs="Times New Roman"/>
                <w:b/>
                <w:sz w:val="26"/>
                <w:szCs w:val="26"/>
              </w:rPr>
              <w:t>.000</w:t>
            </w:r>
          </w:p>
        </w:tc>
      </w:tr>
    </w:tbl>
    <w:p w:rsidR="00615677" w:rsidRDefault="00615677" w:rsidP="00615677">
      <w:pPr>
        <w:pStyle w:val="normal0"/>
        <w:spacing w:line="240" w:lineRule="auto"/>
        <w:ind w:left="720"/>
        <w:jc w:val="center"/>
        <w:rPr>
          <w:rFonts w:ascii="Times New Roman" w:hAnsi="Times New Roman" w:cs="Times New Roman"/>
          <w:b/>
          <w:sz w:val="26"/>
          <w:szCs w:val="26"/>
          <w:highlight w:val="yellow"/>
        </w:rPr>
      </w:pPr>
    </w:p>
    <w:p w:rsidR="00526C5B" w:rsidRDefault="00526C5B" w:rsidP="00245350">
      <w:pPr>
        <w:suppressAutoHyphens/>
        <w:autoSpaceDN w:val="0"/>
        <w:spacing w:line="240" w:lineRule="auto"/>
        <w:jc w:val="both"/>
        <w:textAlignment w:val="baseline"/>
        <w:rPr>
          <w:rFonts w:ascii="Times New Roman" w:hAnsi="Times New Roman" w:cs="Times New Roman"/>
          <w:i/>
          <w:sz w:val="26"/>
          <w:szCs w:val="26"/>
        </w:rPr>
      </w:pPr>
    </w:p>
    <w:p w:rsidR="00245350" w:rsidRDefault="00245350" w:rsidP="00245350">
      <w:pPr>
        <w:suppressAutoHyphens/>
        <w:autoSpaceDN w:val="0"/>
        <w:spacing w:line="240" w:lineRule="auto"/>
        <w:jc w:val="both"/>
        <w:textAlignment w:val="baseline"/>
        <w:rPr>
          <w:rFonts w:ascii="Times New Roman" w:hAnsi="Times New Roman" w:cs="Times New Roman"/>
          <w:i/>
          <w:sz w:val="26"/>
          <w:szCs w:val="26"/>
        </w:rPr>
      </w:pPr>
      <w:r w:rsidRPr="0001616B">
        <w:rPr>
          <w:rFonts w:ascii="Times New Roman" w:hAnsi="Times New Roman" w:cs="Times New Roman"/>
          <w:i/>
          <w:sz w:val="26"/>
          <w:szCs w:val="26"/>
        </w:rPr>
        <w:t xml:space="preserve">- Tổng giá trị giải thưởng trong chương trình khuyến mại là </w:t>
      </w:r>
      <w:r w:rsidR="00867676">
        <w:rPr>
          <w:rFonts w:ascii="Times New Roman" w:hAnsi="Times New Roman" w:cs="Times New Roman"/>
          <w:i/>
          <w:sz w:val="26"/>
          <w:szCs w:val="26"/>
        </w:rPr>
        <w:t>300</w:t>
      </w:r>
      <w:r w:rsidR="00526C5B">
        <w:rPr>
          <w:rFonts w:ascii="Times New Roman" w:hAnsi="Times New Roman" w:cs="Times New Roman"/>
          <w:i/>
          <w:sz w:val="26"/>
          <w:szCs w:val="26"/>
        </w:rPr>
        <w:t xml:space="preserve">.000.000 </w:t>
      </w:r>
      <w:r w:rsidRPr="0001616B">
        <w:rPr>
          <w:rFonts w:ascii="Times New Roman" w:hAnsi="Times New Roman" w:cs="Times New Roman"/>
          <w:i/>
          <w:sz w:val="26"/>
          <w:szCs w:val="26"/>
        </w:rPr>
        <w:t xml:space="preserve">đồng (Bằng chữ: </w:t>
      </w:r>
      <w:r w:rsidR="00867676">
        <w:rPr>
          <w:rFonts w:ascii="Times New Roman" w:hAnsi="Times New Roman" w:cs="Times New Roman"/>
          <w:i/>
          <w:sz w:val="26"/>
          <w:szCs w:val="26"/>
        </w:rPr>
        <w:t>Ba trăm</w:t>
      </w:r>
      <w:r w:rsidR="00526C5B">
        <w:rPr>
          <w:rFonts w:ascii="Times New Roman" w:hAnsi="Times New Roman" w:cs="Times New Roman"/>
          <w:i/>
          <w:sz w:val="26"/>
          <w:szCs w:val="26"/>
        </w:rPr>
        <w:t xml:space="preserve"> triệu đồng</w:t>
      </w:r>
      <w:r>
        <w:rPr>
          <w:rFonts w:ascii="Times New Roman" w:hAnsi="Times New Roman" w:cs="Times New Roman"/>
          <w:i/>
          <w:sz w:val="26"/>
          <w:szCs w:val="26"/>
        </w:rPr>
        <w:t>)</w:t>
      </w:r>
    </w:p>
    <w:p w:rsidR="00245350" w:rsidRPr="0001616B" w:rsidRDefault="00245350" w:rsidP="00245350">
      <w:pPr>
        <w:suppressAutoHyphens/>
        <w:autoSpaceDN w:val="0"/>
        <w:spacing w:line="240" w:lineRule="auto"/>
        <w:jc w:val="both"/>
        <w:textAlignment w:val="baseline"/>
        <w:rPr>
          <w:rFonts w:ascii="Times New Roman" w:hAnsi="Times New Roman" w:cs="Times New Roman"/>
          <w:i/>
          <w:sz w:val="26"/>
          <w:szCs w:val="26"/>
        </w:rPr>
      </w:pPr>
      <w:r w:rsidRPr="0001616B">
        <w:rPr>
          <w:rFonts w:ascii="Times New Roman" w:hAnsi="Times New Roman" w:cs="Times New Roman"/>
          <w:i/>
          <w:sz w:val="26"/>
          <w:szCs w:val="26"/>
        </w:rPr>
        <w:t>- Các giải thưởng không có giá trị quy đổi thành tiền mặt.</w:t>
      </w:r>
    </w:p>
    <w:p w:rsidR="000B4E72" w:rsidRDefault="000B4E72" w:rsidP="00245350">
      <w:pPr>
        <w:pStyle w:val="NoSpacing"/>
        <w:jc w:val="both"/>
        <w:rPr>
          <w:rFonts w:ascii="Times New Roman" w:hAnsi="Times New Roman" w:cs="Times New Roman"/>
          <w:b/>
          <w:sz w:val="26"/>
          <w:szCs w:val="26"/>
        </w:rPr>
      </w:pPr>
    </w:p>
    <w:p w:rsidR="00245350" w:rsidRPr="00DD1904"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8. Nội dung chi tiết thể lệ chương trình khuyến mãi</w:t>
      </w:r>
    </w:p>
    <w:p w:rsidR="00245350" w:rsidRPr="00DD1904"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 xml:space="preserve">8.1 Cách thức </w:t>
      </w:r>
      <w:r>
        <w:rPr>
          <w:rFonts w:ascii="Times New Roman" w:hAnsi="Times New Roman" w:cs="Times New Roman"/>
          <w:b/>
          <w:sz w:val="26"/>
          <w:szCs w:val="26"/>
        </w:rPr>
        <w:t>tham gia</w:t>
      </w:r>
      <w:r w:rsidRPr="00DD1904">
        <w:rPr>
          <w:rFonts w:ascii="Times New Roman" w:hAnsi="Times New Roman" w:cs="Times New Roman"/>
          <w:b/>
          <w:sz w:val="26"/>
          <w:szCs w:val="26"/>
        </w:rPr>
        <w:t xml:space="preserve"> chương trình khuyến mại:</w:t>
      </w:r>
    </w:p>
    <w:p w:rsidR="00526C5B" w:rsidRDefault="00526C5B" w:rsidP="00526C5B">
      <w:pPr>
        <w:pStyle w:val="normal0"/>
        <w:spacing w:line="240" w:lineRule="auto"/>
        <w:jc w:val="both"/>
        <w:rPr>
          <w:rFonts w:ascii="Times New Roman" w:hAnsi="Times New Roman" w:cs="Times New Roman"/>
          <w:sz w:val="26"/>
          <w:szCs w:val="26"/>
        </w:rPr>
      </w:pPr>
      <w:r w:rsidRPr="0013217A">
        <w:rPr>
          <w:rFonts w:ascii="Times New Roman" w:hAnsi="Times New Roman" w:cs="Times New Roman"/>
          <w:sz w:val="26"/>
          <w:szCs w:val="26"/>
        </w:rPr>
        <w:t xml:space="preserve">Trong thời gian khuyến mãi, </w:t>
      </w:r>
      <w:r>
        <w:rPr>
          <w:rFonts w:ascii="Times New Roman" w:hAnsi="Times New Roman" w:cs="Times New Roman"/>
          <w:sz w:val="26"/>
          <w:szCs w:val="26"/>
        </w:rPr>
        <w:t>Vinasun có 2 ưu đãi lớn cho khách hàng sử dụng dịch vụ như sau</w:t>
      </w:r>
      <w:r w:rsidR="00F60CFC">
        <w:rPr>
          <w:rFonts w:ascii="Times New Roman" w:hAnsi="Times New Roman" w:cs="Times New Roman"/>
          <w:sz w:val="26"/>
          <w:szCs w:val="26"/>
        </w:rPr>
        <w:t>:</w:t>
      </w:r>
    </w:p>
    <w:p w:rsidR="00526C5B" w:rsidRDefault="00526C5B" w:rsidP="002318F2">
      <w:pPr>
        <w:pStyle w:val="ListParagraph"/>
        <w:numPr>
          <w:ilvl w:val="0"/>
          <w:numId w:val="7"/>
        </w:numPr>
        <w:spacing w:line="240" w:lineRule="auto"/>
        <w:jc w:val="both"/>
        <w:rPr>
          <w:rFonts w:ascii="Times New Roman" w:hAnsi="Times New Roman" w:cs="Times New Roman"/>
          <w:sz w:val="26"/>
          <w:szCs w:val="26"/>
        </w:rPr>
      </w:pPr>
      <w:r w:rsidRPr="00D00B35">
        <w:rPr>
          <w:rFonts w:ascii="Times New Roman" w:hAnsi="Times New Roman" w:cs="Times New Roman"/>
          <w:b/>
          <w:sz w:val="26"/>
          <w:szCs w:val="26"/>
          <w:u w:val="single"/>
        </w:rPr>
        <w:t>Ưu đãi 1</w:t>
      </w:r>
      <w:r w:rsidRPr="00D00B35">
        <w:rPr>
          <w:rFonts w:ascii="Times New Roman" w:hAnsi="Times New Roman" w:cs="Times New Roman"/>
          <w:b/>
          <w:sz w:val="26"/>
          <w:szCs w:val="26"/>
        </w:rPr>
        <w:t>:</w:t>
      </w:r>
      <w:r w:rsidRPr="00D00B35">
        <w:rPr>
          <w:rFonts w:ascii="Times New Roman" w:hAnsi="Times New Roman" w:cs="Times New Roman"/>
          <w:sz w:val="26"/>
          <w:szCs w:val="26"/>
        </w:rPr>
        <w:t xml:space="preserve"> khách hàng thực hiện nạp VNS Prepaid sẽ được hưởng mức giảm giá </w:t>
      </w:r>
      <w:r>
        <w:rPr>
          <w:rFonts w:ascii="Times New Roman" w:hAnsi="Times New Roman" w:cs="Times New Roman"/>
          <w:sz w:val="26"/>
          <w:szCs w:val="26"/>
        </w:rPr>
        <w:t>2</w:t>
      </w:r>
      <w:r w:rsidRPr="00D00B35">
        <w:rPr>
          <w:rFonts w:ascii="Times New Roman" w:hAnsi="Times New Roman" w:cs="Times New Roman"/>
          <w:sz w:val="26"/>
          <w:szCs w:val="26"/>
        </w:rPr>
        <w:t xml:space="preserve">0%, lên đến </w:t>
      </w:r>
      <w:r>
        <w:rPr>
          <w:rFonts w:ascii="Times New Roman" w:hAnsi="Times New Roman" w:cs="Times New Roman"/>
          <w:sz w:val="26"/>
          <w:szCs w:val="26"/>
        </w:rPr>
        <w:t>4</w:t>
      </w:r>
      <w:r w:rsidRPr="00D00B35">
        <w:rPr>
          <w:rFonts w:ascii="Times New Roman" w:hAnsi="Times New Roman" w:cs="Times New Roman"/>
          <w:sz w:val="26"/>
          <w:szCs w:val="26"/>
        </w:rPr>
        <w:t>00.000đ</w:t>
      </w:r>
      <w:r>
        <w:rPr>
          <w:rFonts w:ascii="Times New Roman" w:hAnsi="Times New Roman" w:cs="Times New Roman"/>
          <w:sz w:val="26"/>
          <w:szCs w:val="26"/>
        </w:rPr>
        <w:t xml:space="preserve"> ( Giới hạn tổng giá trị gói ưu đãi là 1 tỷ đồng)</w:t>
      </w:r>
    </w:p>
    <w:tbl>
      <w:tblPr>
        <w:tblStyle w:val="TableGrid"/>
        <w:tblW w:w="9900" w:type="dxa"/>
        <w:tblInd w:w="18" w:type="dxa"/>
        <w:tblLook w:val="04A0"/>
      </w:tblPr>
      <w:tblGrid>
        <w:gridCol w:w="900"/>
        <w:gridCol w:w="3150"/>
        <w:gridCol w:w="1710"/>
        <w:gridCol w:w="1710"/>
        <w:gridCol w:w="2430"/>
      </w:tblGrid>
      <w:tr w:rsidR="00355230" w:rsidRPr="00C10C9A" w:rsidTr="00A144D5">
        <w:tc>
          <w:tcPr>
            <w:tcW w:w="900" w:type="dxa"/>
            <w:vAlign w:val="center"/>
          </w:tcPr>
          <w:p w:rsidR="00355230" w:rsidRPr="00C10C9A" w:rsidRDefault="00355230" w:rsidP="00A144D5">
            <w:pPr>
              <w:jc w:val="center"/>
              <w:rPr>
                <w:rFonts w:ascii="Times New Roman" w:hAnsi="Times New Roman" w:cs="Times New Roman"/>
                <w:b/>
                <w:sz w:val="26"/>
                <w:szCs w:val="26"/>
              </w:rPr>
            </w:pPr>
            <w:r w:rsidRPr="00C10C9A">
              <w:rPr>
                <w:rFonts w:ascii="Times New Roman" w:hAnsi="Times New Roman" w:cs="Times New Roman"/>
                <w:b/>
                <w:sz w:val="26"/>
                <w:szCs w:val="26"/>
              </w:rPr>
              <w:t>STT</w:t>
            </w:r>
          </w:p>
        </w:tc>
        <w:tc>
          <w:tcPr>
            <w:tcW w:w="3150" w:type="dxa"/>
            <w:vAlign w:val="center"/>
          </w:tcPr>
          <w:p w:rsidR="00355230" w:rsidRPr="00C10C9A" w:rsidRDefault="00355230" w:rsidP="00A144D5">
            <w:pPr>
              <w:jc w:val="center"/>
              <w:rPr>
                <w:rFonts w:ascii="Times New Roman" w:hAnsi="Times New Roman" w:cs="Times New Roman"/>
                <w:b/>
                <w:sz w:val="26"/>
                <w:szCs w:val="26"/>
              </w:rPr>
            </w:pPr>
            <w:r w:rsidRPr="00C10C9A">
              <w:rPr>
                <w:rFonts w:ascii="Times New Roman" w:hAnsi="Times New Roman" w:cs="Times New Roman"/>
                <w:b/>
                <w:sz w:val="26"/>
                <w:szCs w:val="26"/>
              </w:rPr>
              <w:t>Mệnh giá nạp VNS Prepaid (vnđ)</w:t>
            </w:r>
          </w:p>
        </w:tc>
        <w:tc>
          <w:tcPr>
            <w:tcW w:w="1710" w:type="dxa"/>
            <w:vAlign w:val="center"/>
          </w:tcPr>
          <w:p w:rsidR="00355230" w:rsidRPr="00C10C9A" w:rsidRDefault="00355230" w:rsidP="00A144D5">
            <w:pPr>
              <w:jc w:val="center"/>
              <w:rPr>
                <w:rFonts w:ascii="Times New Roman" w:hAnsi="Times New Roman" w:cs="Times New Roman"/>
                <w:b/>
                <w:sz w:val="26"/>
                <w:szCs w:val="26"/>
              </w:rPr>
            </w:pPr>
            <w:r w:rsidRPr="00C10C9A">
              <w:rPr>
                <w:rFonts w:ascii="Times New Roman" w:hAnsi="Times New Roman" w:cs="Times New Roman"/>
                <w:b/>
                <w:sz w:val="26"/>
                <w:szCs w:val="26"/>
              </w:rPr>
              <w:t>Mức ưu đãi giảm giá (%)</w:t>
            </w:r>
          </w:p>
        </w:tc>
        <w:tc>
          <w:tcPr>
            <w:tcW w:w="1710" w:type="dxa"/>
            <w:vAlign w:val="center"/>
          </w:tcPr>
          <w:p w:rsidR="00355230" w:rsidRPr="00C10C9A" w:rsidRDefault="00355230" w:rsidP="00A144D5">
            <w:pPr>
              <w:jc w:val="center"/>
              <w:rPr>
                <w:rFonts w:ascii="Times New Roman" w:hAnsi="Times New Roman" w:cs="Times New Roman"/>
                <w:b/>
                <w:sz w:val="26"/>
                <w:szCs w:val="26"/>
              </w:rPr>
            </w:pPr>
            <w:r w:rsidRPr="00C10C9A">
              <w:rPr>
                <w:rFonts w:ascii="Times New Roman" w:hAnsi="Times New Roman" w:cs="Times New Roman"/>
                <w:b/>
                <w:sz w:val="26"/>
                <w:szCs w:val="26"/>
              </w:rPr>
              <w:t>Mức ưu đãi giảm giá (vnđ)</w:t>
            </w:r>
          </w:p>
        </w:tc>
        <w:tc>
          <w:tcPr>
            <w:tcW w:w="2430" w:type="dxa"/>
            <w:vAlign w:val="center"/>
          </w:tcPr>
          <w:p w:rsidR="00355230" w:rsidRPr="00C10C9A" w:rsidRDefault="00355230" w:rsidP="00A144D5">
            <w:pPr>
              <w:jc w:val="center"/>
              <w:rPr>
                <w:rFonts w:ascii="Times New Roman" w:hAnsi="Times New Roman" w:cs="Times New Roman"/>
                <w:b/>
                <w:sz w:val="26"/>
                <w:szCs w:val="26"/>
              </w:rPr>
            </w:pPr>
            <w:r w:rsidRPr="00C10C9A">
              <w:rPr>
                <w:rFonts w:ascii="Times New Roman" w:hAnsi="Times New Roman" w:cs="Times New Roman"/>
                <w:b/>
                <w:sz w:val="26"/>
                <w:szCs w:val="26"/>
              </w:rPr>
              <w:t>Khách hàng thực trả(vnđ)</w:t>
            </w:r>
          </w:p>
        </w:tc>
      </w:tr>
      <w:tr w:rsidR="00355230" w:rsidRPr="00C10C9A" w:rsidTr="00A144D5">
        <w:tc>
          <w:tcPr>
            <w:tcW w:w="900" w:type="dxa"/>
          </w:tcPr>
          <w:p w:rsidR="00355230" w:rsidRPr="00C10C9A" w:rsidRDefault="00355230" w:rsidP="00A144D5">
            <w:pPr>
              <w:jc w:val="center"/>
              <w:rPr>
                <w:rFonts w:ascii="Times New Roman" w:hAnsi="Times New Roman" w:cs="Times New Roman"/>
                <w:sz w:val="26"/>
                <w:szCs w:val="26"/>
              </w:rPr>
            </w:pPr>
            <w:r>
              <w:rPr>
                <w:rFonts w:ascii="Times New Roman" w:hAnsi="Times New Roman" w:cs="Times New Roman"/>
                <w:sz w:val="26"/>
                <w:szCs w:val="26"/>
              </w:rPr>
              <w:t>1</w:t>
            </w:r>
          </w:p>
        </w:tc>
        <w:tc>
          <w:tcPr>
            <w:tcW w:w="3150" w:type="dxa"/>
          </w:tcPr>
          <w:p w:rsidR="00355230" w:rsidRPr="00C10C9A" w:rsidRDefault="00355230" w:rsidP="00A144D5">
            <w:pPr>
              <w:jc w:val="right"/>
              <w:rPr>
                <w:rFonts w:ascii="Times New Roman" w:hAnsi="Times New Roman" w:cs="Times New Roman"/>
                <w:sz w:val="26"/>
                <w:szCs w:val="26"/>
              </w:rPr>
            </w:pPr>
            <w:r>
              <w:rPr>
                <w:rFonts w:ascii="Times New Roman" w:hAnsi="Times New Roman" w:cs="Times New Roman"/>
                <w:sz w:val="26"/>
                <w:szCs w:val="26"/>
              </w:rPr>
              <w:t>150.000đ</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w:t>
            </w:r>
          </w:p>
        </w:tc>
        <w:tc>
          <w:tcPr>
            <w:tcW w:w="1710" w:type="dxa"/>
          </w:tcPr>
          <w:p w:rsidR="00355230" w:rsidRPr="00C10C9A" w:rsidRDefault="00355230" w:rsidP="00A144D5">
            <w:pPr>
              <w:jc w:val="right"/>
              <w:rPr>
                <w:rFonts w:ascii="Times New Roman" w:hAnsi="Times New Roman" w:cs="Times New Roman"/>
                <w:sz w:val="26"/>
                <w:szCs w:val="26"/>
              </w:rPr>
            </w:pPr>
            <w:r>
              <w:rPr>
                <w:rFonts w:ascii="Times New Roman" w:hAnsi="Times New Roman" w:cs="Times New Roman"/>
                <w:sz w:val="26"/>
                <w:szCs w:val="26"/>
              </w:rPr>
              <w:t>30.000đ</w:t>
            </w:r>
          </w:p>
        </w:tc>
        <w:tc>
          <w:tcPr>
            <w:tcW w:w="2430" w:type="dxa"/>
          </w:tcPr>
          <w:p w:rsidR="00355230" w:rsidRPr="00C10C9A" w:rsidRDefault="00355230" w:rsidP="00A144D5">
            <w:pPr>
              <w:jc w:val="right"/>
              <w:rPr>
                <w:rFonts w:ascii="Times New Roman" w:hAnsi="Times New Roman" w:cs="Times New Roman"/>
                <w:sz w:val="26"/>
                <w:szCs w:val="26"/>
              </w:rPr>
            </w:pPr>
            <w:r>
              <w:rPr>
                <w:rFonts w:ascii="Times New Roman" w:hAnsi="Times New Roman" w:cs="Times New Roman"/>
                <w:sz w:val="26"/>
                <w:szCs w:val="26"/>
              </w:rPr>
              <w:t>120.000đ</w:t>
            </w:r>
          </w:p>
        </w:tc>
      </w:tr>
      <w:tr w:rsidR="00355230" w:rsidRPr="00C10C9A" w:rsidTr="00A144D5">
        <w:tc>
          <w:tcPr>
            <w:tcW w:w="900" w:type="dxa"/>
          </w:tcPr>
          <w:p w:rsidR="00355230" w:rsidRPr="00C10C9A" w:rsidRDefault="00355230" w:rsidP="00A144D5">
            <w:pPr>
              <w:jc w:val="center"/>
              <w:rPr>
                <w:rFonts w:ascii="Times New Roman" w:hAnsi="Times New Roman" w:cs="Times New Roman"/>
                <w:sz w:val="26"/>
                <w:szCs w:val="26"/>
              </w:rPr>
            </w:pPr>
            <w:r>
              <w:rPr>
                <w:rFonts w:ascii="Times New Roman" w:hAnsi="Times New Roman" w:cs="Times New Roman"/>
                <w:sz w:val="26"/>
                <w:szCs w:val="26"/>
              </w:rPr>
              <w:t>2</w:t>
            </w:r>
          </w:p>
        </w:tc>
        <w:tc>
          <w:tcPr>
            <w:tcW w:w="315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300.000đ</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60.000đ</w:t>
            </w:r>
          </w:p>
        </w:tc>
        <w:tc>
          <w:tcPr>
            <w:tcW w:w="243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240.000đ</w:t>
            </w:r>
          </w:p>
        </w:tc>
      </w:tr>
      <w:tr w:rsidR="00355230" w:rsidRPr="00C10C9A" w:rsidTr="00A144D5">
        <w:tc>
          <w:tcPr>
            <w:tcW w:w="900" w:type="dxa"/>
          </w:tcPr>
          <w:p w:rsidR="00355230" w:rsidRPr="00C10C9A" w:rsidRDefault="00355230" w:rsidP="00A144D5">
            <w:pPr>
              <w:jc w:val="center"/>
              <w:rPr>
                <w:rFonts w:ascii="Times New Roman" w:hAnsi="Times New Roman" w:cs="Times New Roman"/>
                <w:sz w:val="26"/>
                <w:szCs w:val="26"/>
              </w:rPr>
            </w:pPr>
            <w:r>
              <w:rPr>
                <w:rFonts w:ascii="Times New Roman" w:hAnsi="Times New Roman" w:cs="Times New Roman"/>
                <w:sz w:val="26"/>
                <w:szCs w:val="26"/>
              </w:rPr>
              <w:t>3</w:t>
            </w:r>
          </w:p>
        </w:tc>
        <w:tc>
          <w:tcPr>
            <w:tcW w:w="315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500.000đ</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100.000đ</w:t>
            </w:r>
          </w:p>
        </w:tc>
        <w:tc>
          <w:tcPr>
            <w:tcW w:w="243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400.000đ</w:t>
            </w:r>
          </w:p>
        </w:tc>
      </w:tr>
      <w:tr w:rsidR="00355230" w:rsidRPr="00C10C9A" w:rsidTr="00A144D5">
        <w:trPr>
          <w:trHeight w:val="305"/>
        </w:trPr>
        <w:tc>
          <w:tcPr>
            <w:tcW w:w="900" w:type="dxa"/>
          </w:tcPr>
          <w:p w:rsidR="00355230" w:rsidRPr="00C10C9A" w:rsidRDefault="00355230" w:rsidP="00A144D5">
            <w:pPr>
              <w:jc w:val="center"/>
              <w:rPr>
                <w:rFonts w:ascii="Times New Roman" w:hAnsi="Times New Roman" w:cs="Times New Roman"/>
                <w:sz w:val="26"/>
                <w:szCs w:val="26"/>
              </w:rPr>
            </w:pPr>
            <w:r>
              <w:rPr>
                <w:rFonts w:ascii="Times New Roman" w:hAnsi="Times New Roman" w:cs="Times New Roman"/>
                <w:sz w:val="26"/>
                <w:szCs w:val="26"/>
              </w:rPr>
              <w:t>4</w:t>
            </w:r>
          </w:p>
        </w:tc>
        <w:tc>
          <w:tcPr>
            <w:tcW w:w="315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1.000.000đ</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200.000đ</w:t>
            </w:r>
          </w:p>
        </w:tc>
        <w:tc>
          <w:tcPr>
            <w:tcW w:w="243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800.000đ</w:t>
            </w:r>
          </w:p>
        </w:tc>
      </w:tr>
      <w:tr w:rsidR="00355230" w:rsidRPr="00C10C9A" w:rsidTr="00A144D5">
        <w:tc>
          <w:tcPr>
            <w:tcW w:w="900" w:type="dxa"/>
          </w:tcPr>
          <w:p w:rsidR="00355230" w:rsidRPr="00C10C9A" w:rsidRDefault="00355230" w:rsidP="00A144D5">
            <w:pPr>
              <w:jc w:val="center"/>
              <w:rPr>
                <w:rFonts w:ascii="Times New Roman" w:hAnsi="Times New Roman" w:cs="Times New Roman"/>
                <w:sz w:val="26"/>
                <w:szCs w:val="26"/>
              </w:rPr>
            </w:pPr>
            <w:r>
              <w:rPr>
                <w:rFonts w:ascii="Times New Roman" w:hAnsi="Times New Roman" w:cs="Times New Roman"/>
                <w:sz w:val="26"/>
                <w:szCs w:val="26"/>
              </w:rPr>
              <w:t>5</w:t>
            </w:r>
          </w:p>
        </w:tc>
        <w:tc>
          <w:tcPr>
            <w:tcW w:w="315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2.000.000đ</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20%</w:t>
            </w:r>
          </w:p>
        </w:tc>
        <w:tc>
          <w:tcPr>
            <w:tcW w:w="171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400.000đ</w:t>
            </w:r>
          </w:p>
        </w:tc>
        <w:tc>
          <w:tcPr>
            <w:tcW w:w="2430" w:type="dxa"/>
          </w:tcPr>
          <w:p w:rsidR="00355230" w:rsidRPr="00C10C9A" w:rsidRDefault="00355230" w:rsidP="00A144D5">
            <w:pPr>
              <w:jc w:val="right"/>
              <w:rPr>
                <w:rFonts w:ascii="Times New Roman" w:hAnsi="Times New Roman" w:cs="Times New Roman"/>
                <w:sz w:val="26"/>
                <w:szCs w:val="26"/>
              </w:rPr>
            </w:pPr>
            <w:r w:rsidRPr="00C10C9A">
              <w:rPr>
                <w:rFonts w:ascii="Times New Roman" w:hAnsi="Times New Roman" w:cs="Times New Roman"/>
                <w:sz w:val="26"/>
                <w:szCs w:val="26"/>
              </w:rPr>
              <w:t>1.600.000đ</w:t>
            </w:r>
          </w:p>
        </w:tc>
      </w:tr>
    </w:tbl>
    <w:p w:rsidR="00355230" w:rsidRDefault="00355230" w:rsidP="00355230">
      <w:pPr>
        <w:pStyle w:val="ListParagraph"/>
        <w:spacing w:line="240" w:lineRule="auto"/>
        <w:ind w:left="360"/>
        <w:jc w:val="both"/>
        <w:rPr>
          <w:rFonts w:ascii="Times New Roman" w:hAnsi="Times New Roman" w:cs="Times New Roman"/>
          <w:sz w:val="26"/>
          <w:szCs w:val="26"/>
        </w:rPr>
      </w:pPr>
    </w:p>
    <w:p w:rsidR="00526C5B" w:rsidRPr="00C10C9A" w:rsidRDefault="00526C5B" w:rsidP="002318F2">
      <w:pPr>
        <w:pStyle w:val="normal0"/>
        <w:numPr>
          <w:ilvl w:val="0"/>
          <w:numId w:val="7"/>
        </w:numPr>
        <w:spacing w:line="240" w:lineRule="auto"/>
        <w:jc w:val="both"/>
        <w:rPr>
          <w:rFonts w:ascii="Times New Roman" w:hAnsi="Times New Roman" w:cs="Times New Roman"/>
          <w:sz w:val="26"/>
          <w:szCs w:val="26"/>
        </w:rPr>
      </w:pPr>
      <w:r w:rsidRPr="00C10C9A">
        <w:rPr>
          <w:rFonts w:ascii="Times New Roman" w:hAnsi="Times New Roman" w:cs="Times New Roman"/>
          <w:b/>
          <w:sz w:val="26"/>
          <w:szCs w:val="26"/>
          <w:u w:val="single"/>
        </w:rPr>
        <w:t>Ưu đãi 2</w:t>
      </w:r>
      <w:r w:rsidRPr="00C10C9A">
        <w:rPr>
          <w:rFonts w:ascii="Times New Roman" w:hAnsi="Times New Roman" w:cs="Times New Roman"/>
          <w:b/>
          <w:sz w:val="26"/>
          <w:szCs w:val="26"/>
        </w:rPr>
        <w:t>:</w:t>
      </w:r>
      <w:r w:rsidRPr="00C10C9A">
        <w:rPr>
          <w:rFonts w:ascii="Times New Roman" w:hAnsi="Times New Roman" w:cs="Times New Roman"/>
          <w:sz w:val="26"/>
          <w:szCs w:val="26"/>
        </w:rPr>
        <w:t xml:space="preserve"> Với mỗi cuốc xe taxi Vinasun </w:t>
      </w:r>
      <w:r w:rsidR="005B1E26">
        <w:rPr>
          <w:rFonts w:ascii="Times New Roman" w:hAnsi="Times New Roman" w:cs="Times New Roman"/>
          <w:sz w:val="26"/>
          <w:szCs w:val="26"/>
        </w:rPr>
        <w:t xml:space="preserve">có cước phí và giá trị </w:t>
      </w:r>
      <w:r w:rsidRPr="00C10C9A">
        <w:rPr>
          <w:rFonts w:ascii="Times New Roman" w:hAnsi="Times New Roman" w:cs="Times New Roman"/>
          <w:sz w:val="26"/>
          <w:szCs w:val="26"/>
        </w:rPr>
        <w:t xml:space="preserve">thanh toán </w:t>
      </w:r>
      <w:r w:rsidRPr="00C10C9A">
        <w:rPr>
          <w:rFonts w:ascii="Times New Roman" w:hAnsi="Times New Roman" w:cs="Times New Roman"/>
          <w:b/>
          <w:sz w:val="26"/>
          <w:szCs w:val="26"/>
        </w:rPr>
        <w:t>từ 30.000đ trở lên</w:t>
      </w:r>
      <w:r w:rsidRPr="00C10C9A">
        <w:rPr>
          <w:rFonts w:ascii="Times New Roman" w:hAnsi="Times New Roman" w:cs="Times New Roman"/>
          <w:sz w:val="26"/>
          <w:szCs w:val="26"/>
        </w:rPr>
        <w:t xml:space="preserve">, khách hàng sẽ được tặng MÃ </w:t>
      </w:r>
      <w:r w:rsidR="00F2640B">
        <w:rPr>
          <w:rFonts w:ascii="Times New Roman" w:hAnsi="Times New Roman" w:cs="Times New Roman"/>
          <w:sz w:val="26"/>
          <w:szCs w:val="26"/>
        </w:rPr>
        <w:t xml:space="preserve">SỐ </w:t>
      </w:r>
      <w:r w:rsidRPr="00C10C9A">
        <w:rPr>
          <w:rFonts w:ascii="Times New Roman" w:hAnsi="Times New Roman" w:cs="Times New Roman"/>
          <w:sz w:val="26"/>
          <w:szCs w:val="26"/>
        </w:rPr>
        <w:t>DỰ THƯỞNG tham gia quay số may mắn trúng các giải thưởng hấp dẫn củ</w:t>
      </w:r>
      <w:r w:rsidR="00F2640B">
        <w:rPr>
          <w:rFonts w:ascii="Times New Roman" w:hAnsi="Times New Roman" w:cs="Times New Roman"/>
          <w:sz w:val="26"/>
          <w:szCs w:val="26"/>
        </w:rPr>
        <w:t>a chương trình. Mã số dự thưởng</w:t>
      </w:r>
      <w:r w:rsidRPr="00C10C9A">
        <w:rPr>
          <w:rFonts w:ascii="Times New Roman" w:hAnsi="Times New Roman" w:cs="Times New Roman"/>
          <w:sz w:val="26"/>
          <w:szCs w:val="26"/>
        </w:rPr>
        <w:t xml:space="preserve"> sẽ được gửi thông qua ứng dụng Vinasun App. Cụ thể, áp dụng đối với các trường hợp:</w:t>
      </w:r>
    </w:p>
    <w:p w:rsidR="00526C5B" w:rsidRPr="002C5214" w:rsidRDefault="00526C5B" w:rsidP="002318F2">
      <w:pPr>
        <w:pStyle w:val="ListParagraph"/>
        <w:numPr>
          <w:ilvl w:val="0"/>
          <w:numId w:val="4"/>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lastRenderedPageBreak/>
        <w:t>Trường hợp 1</w:t>
      </w:r>
      <w:r w:rsidRPr="002C5214">
        <w:rPr>
          <w:rFonts w:ascii="Times New Roman" w:hAnsi="Times New Roman" w:cs="Times New Roman"/>
          <w:sz w:val="26"/>
          <w:szCs w:val="26"/>
        </w:rPr>
        <w:t>: Khách hàng không đặt xe qua App</w:t>
      </w:r>
      <w:r>
        <w:rPr>
          <w:rFonts w:ascii="Times New Roman" w:hAnsi="Times New Roman" w:cs="Times New Roman"/>
          <w:sz w:val="26"/>
          <w:szCs w:val="26"/>
        </w:rPr>
        <w:t xml:space="preserve"> (Khách Tổng đài, vãng lai</w:t>
      </w:r>
      <w:r w:rsidRPr="002C5214">
        <w:rPr>
          <w:rFonts w:ascii="Times New Roman" w:hAnsi="Times New Roman" w:cs="Times New Roman"/>
          <w:sz w:val="26"/>
          <w:szCs w:val="26"/>
        </w:rPr>
        <w:t>,</w:t>
      </w:r>
      <w:r>
        <w:rPr>
          <w:rFonts w:ascii="Times New Roman" w:hAnsi="Times New Roman" w:cs="Times New Roman"/>
          <w:sz w:val="26"/>
          <w:szCs w:val="26"/>
        </w:rPr>
        <w:t xml:space="preserve"> điểm tiếp thị)</w:t>
      </w:r>
      <w:r w:rsidRPr="002C5214">
        <w:rPr>
          <w:rFonts w:ascii="Times New Roman" w:hAnsi="Times New Roman" w:cs="Times New Roman"/>
          <w:sz w:val="26"/>
          <w:szCs w:val="26"/>
        </w:rPr>
        <w:t xml:space="preserve"> thực hiện định danh cuốc xe bằng cách mở Vinasun App quét mã QR Code</w:t>
      </w:r>
      <w:r>
        <w:rPr>
          <w:rFonts w:ascii="Times New Roman" w:hAnsi="Times New Roman" w:cs="Times New Roman"/>
          <w:sz w:val="26"/>
          <w:szCs w:val="26"/>
        </w:rPr>
        <w:t xml:space="preserve"> trên App tài xế. Khách hàng</w:t>
      </w:r>
      <w:r w:rsidRPr="002C5214">
        <w:rPr>
          <w:rFonts w:ascii="Times New Roman" w:hAnsi="Times New Roman" w:cs="Times New Roman"/>
          <w:sz w:val="26"/>
          <w:szCs w:val="26"/>
        </w:rPr>
        <w:t xml:space="preserve"> thanh toán bằng Tiền mặt, Thẻ ngân hàng qua POS, Thẻ đồng thương hiệu, Coupon: nhận được 1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01 chuyến đi.</w:t>
      </w:r>
    </w:p>
    <w:p w:rsidR="00526C5B" w:rsidRPr="002C5214" w:rsidRDefault="00526C5B" w:rsidP="002318F2">
      <w:pPr>
        <w:pStyle w:val="ListParagraph"/>
        <w:numPr>
          <w:ilvl w:val="0"/>
          <w:numId w:val="4"/>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Trường hợp 2</w:t>
      </w:r>
      <w:r w:rsidRPr="002C5214">
        <w:rPr>
          <w:rFonts w:ascii="Times New Roman" w:hAnsi="Times New Roman" w:cs="Times New Roman"/>
          <w:sz w:val="26"/>
          <w:szCs w:val="26"/>
        </w:rPr>
        <w:t xml:space="preserve">: Khách hàng đặt xe qua App, thanh toán bằng Tiền mặt, Thẻ ngân hàng qua POS, Thẻ đồng thương hiệu, Coupon: nhận được 1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01 chuyến đi. </w:t>
      </w:r>
    </w:p>
    <w:p w:rsidR="00526C5B" w:rsidRPr="002C5214" w:rsidRDefault="00526C5B" w:rsidP="002318F2">
      <w:pPr>
        <w:pStyle w:val="ListParagraph"/>
        <w:numPr>
          <w:ilvl w:val="0"/>
          <w:numId w:val="4"/>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Trường hợp 3:</w:t>
      </w:r>
      <w:r w:rsidRPr="002C5214">
        <w:rPr>
          <w:rFonts w:ascii="Times New Roman" w:hAnsi="Times New Roman" w:cs="Times New Roman"/>
          <w:sz w:val="26"/>
          <w:szCs w:val="26"/>
        </w:rPr>
        <w:t xml:space="preserve"> Khách hàng không đặt xe qua App</w:t>
      </w:r>
      <w:r>
        <w:rPr>
          <w:rFonts w:ascii="Times New Roman" w:hAnsi="Times New Roman" w:cs="Times New Roman"/>
          <w:sz w:val="26"/>
          <w:szCs w:val="26"/>
        </w:rPr>
        <w:t xml:space="preserve"> (Khách Tổng đài, vãng lai</w:t>
      </w:r>
      <w:r w:rsidRPr="002C5214">
        <w:rPr>
          <w:rFonts w:ascii="Times New Roman" w:hAnsi="Times New Roman" w:cs="Times New Roman"/>
          <w:sz w:val="26"/>
          <w:szCs w:val="26"/>
        </w:rPr>
        <w:t>,</w:t>
      </w:r>
      <w:r>
        <w:rPr>
          <w:rFonts w:ascii="Times New Roman" w:hAnsi="Times New Roman" w:cs="Times New Roman"/>
          <w:sz w:val="26"/>
          <w:szCs w:val="26"/>
        </w:rPr>
        <w:t xml:space="preserve"> điểm tiếp thị)</w:t>
      </w:r>
      <w:r w:rsidRPr="002C5214">
        <w:rPr>
          <w:rFonts w:ascii="Times New Roman" w:hAnsi="Times New Roman" w:cs="Times New Roman"/>
          <w:sz w:val="26"/>
          <w:szCs w:val="26"/>
        </w:rPr>
        <w:t xml:space="preserve">, thanh toán bằng </w:t>
      </w:r>
      <w:r>
        <w:rPr>
          <w:rFonts w:ascii="Times New Roman" w:hAnsi="Times New Roman" w:cs="Times New Roman"/>
          <w:sz w:val="26"/>
          <w:szCs w:val="26"/>
        </w:rPr>
        <w:t xml:space="preserve">VNS Pay (VNS Prepaid, Ví Momo) </w:t>
      </w:r>
      <w:r w:rsidRPr="002C5214">
        <w:rPr>
          <w:rFonts w:ascii="Times New Roman" w:hAnsi="Times New Roman" w:cs="Times New Roman"/>
          <w:sz w:val="26"/>
          <w:szCs w:val="26"/>
        </w:rPr>
        <w:t>thông qua việc mở Vinasun App để quét mã QR Code</w:t>
      </w:r>
      <w:r>
        <w:rPr>
          <w:rFonts w:ascii="Times New Roman" w:hAnsi="Times New Roman" w:cs="Times New Roman"/>
          <w:sz w:val="26"/>
          <w:szCs w:val="26"/>
        </w:rPr>
        <w:t xml:space="preserve"> trên App tài xế</w:t>
      </w:r>
      <w:r w:rsidRPr="002C5214">
        <w:rPr>
          <w:rFonts w:ascii="Times New Roman" w:hAnsi="Times New Roman" w:cs="Times New Roman"/>
          <w:sz w:val="26"/>
          <w:szCs w:val="26"/>
        </w:rPr>
        <w:t xml:space="preserve">: nhận được </w:t>
      </w:r>
      <w:r>
        <w:rPr>
          <w:rFonts w:ascii="Times New Roman" w:hAnsi="Times New Roman" w:cs="Times New Roman"/>
          <w:sz w:val="26"/>
          <w:szCs w:val="26"/>
        </w:rPr>
        <w:t>3</w:t>
      </w:r>
      <w:r w:rsidRPr="002C5214">
        <w:rPr>
          <w:rFonts w:ascii="Times New Roman" w:hAnsi="Times New Roman" w:cs="Times New Roman"/>
          <w:sz w:val="26"/>
          <w:szCs w:val="26"/>
        </w:rPr>
        <w:t xml:space="preserve">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01 chuyến đi.</w:t>
      </w:r>
    </w:p>
    <w:p w:rsidR="00526C5B" w:rsidRDefault="00526C5B" w:rsidP="002318F2">
      <w:pPr>
        <w:pStyle w:val="ListParagraph"/>
        <w:numPr>
          <w:ilvl w:val="0"/>
          <w:numId w:val="4"/>
        </w:numPr>
        <w:spacing w:line="240" w:lineRule="auto"/>
        <w:jc w:val="both"/>
        <w:rPr>
          <w:rFonts w:ascii="Times New Roman" w:hAnsi="Times New Roman" w:cs="Times New Roman"/>
          <w:sz w:val="26"/>
          <w:szCs w:val="26"/>
        </w:rPr>
      </w:pPr>
      <w:r w:rsidRPr="0013217A">
        <w:rPr>
          <w:rFonts w:ascii="Times New Roman" w:hAnsi="Times New Roman" w:cs="Times New Roman"/>
          <w:b/>
          <w:sz w:val="26"/>
          <w:szCs w:val="26"/>
        </w:rPr>
        <w:t>Trường hợp 4</w:t>
      </w:r>
      <w:r w:rsidRPr="0013217A">
        <w:rPr>
          <w:rFonts w:ascii="Times New Roman" w:hAnsi="Times New Roman" w:cs="Times New Roman"/>
          <w:sz w:val="26"/>
          <w:szCs w:val="26"/>
        </w:rPr>
        <w:t>: Khách hàng đặt xe qua Vinasun App, thanh toán bằng VNS Pay</w:t>
      </w:r>
      <w:r>
        <w:rPr>
          <w:rFonts w:ascii="Times New Roman" w:hAnsi="Times New Roman" w:cs="Times New Roman"/>
          <w:sz w:val="26"/>
          <w:szCs w:val="26"/>
        </w:rPr>
        <w:t xml:space="preserve"> (VNS Prepaid, Ví Momo)</w:t>
      </w:r>
      <w:r w:rsidRPr="0013217A">
        <w:rPr>
          <w:rFonts w:ascii="Times New Roman" w:hAnsi="Times New Roman" w:cs="Times New Roman"/>
          <w:sz w:val="26"/>
          <w:szCs w:val="26"/>
        </w:rPr>
        <w:t xml:space="preserve">: nhận được 3 </w:t>
      </w:r>
      <w:r w:rsidR="00F2640B">
        <w:rPr>
          <w:rFonts w:ascii="Times New Roman" w:hAnsi="Times New Roman" w:cs="Times New Roman"/>
          <w:sz w:val="26"/>
          <w:szCs w:val="26"/>
        </w:rPr>
        <w:t>Mã số dự thưởng</w:t>
      </w:r>
      <w:r w:rsidRPr="0013217A">
        <w:rPr>
          <w:rFonts w:ascii="Times New Roman" w:hAnsi="Times New Roman" w:cs="Times New Roman"/>
          <w:sz w:val="26"/>
          <w:szCs w:val="26"/>
        </w:rPr>
        <w:t>/ 01 chuyến đi.</w:t>
      </w:r>
    </w:p>
    <w:p w:rsidR="00526C5B" w:rsidRPr="00663825" w:rsidRDefault="00526C5B" w:rsidP="002318F2">
      <w:pPr>
        <w:pStyle w:val="ListParagraph"/>
        <w:numPr>
          <w:ilvl w:val="0"/>
          <w:numId w:val="2"/>
        </w:numPr>
        <w:spacing w:line="240" w:lineRule="auto"/>
        <w:jc w:val="both"/>
        <w:rPr>
          <w:rFonts w:ascii="Times New Roman" w:hAnsi="Times New Roman" w:cs="Times New Roman"/>
          <w:b/>
          <w:sz w:val="26"/>
          <w:szCs w:val="26"/>
          <w:u w:val="single"/>
        </w:rPr>
      </w:pPr>
      <w:r w:rsidRPr="00663825">
        <w:rPr>
          <w:rFonts w:ascii="Times New Roman" w:hAnsi="Times New Roman" w:cs="Times New Roman"/>
          <w:b/>
          <w:sz w:val="26"/>
          <w:szCs w:val="26"/>
          <w:u w:val="single"/>
        </w:rPr>
        <w:t xml:space="preserve">Cách thức khách hàng tham gia để nhận </w:t>
      </w:r>
      <w:r w:rsidR="00F2640B">
        <w:rPr>
          <w:rFonts w:ascii="Times New Roman" w:hAnsi="Times New Roman" w:cs="Times New Roman"/>
          <w:b/>
          <w:sz w:val="26"/>
          <w:szCs w:val="26"/>
          <w:u w:val="single"/>
        </w:rPr>
        <w:t>Mã số dự thưởng</w:t>
      </w:r>
      <w:r w:rsidRPr="00663825">
        <w:rPr>
          <w:rFonts w:ascii="Times New Roman" w:hAnsi="Times New Roman" w:cs="Times New Roman"/>
          <w:b/>
          <w:sz w:val="26"/>
          <w:szCs w:val="26"/>
          <w:u w:val="single"/>
        </w:rPr>
        <w:t>:</w:t>
      </w:r>
    </w:p>
    <w:p w:rsidR="00526C5B" w:rsidRPr="002C5214" w:rsidRDefault="00526C5B" w:rsidP="00526C5B">
      <w:pPr>
        <w:pStyle w:val="ListParagraph"/>
        <w:spacing w:line="240" w:lineRule="auto"/>
        <w:ind w:left="360"/>
        <w:jc w:val="both"/>
        <w:rPr>
          <w:rFonts w:ascii="Times New Roman" w:hAnsi="Times New Roman" w:cs="Times New Roman"/>
          <w:b/>
          <w:sz w:val="26"/>
          <w:szCs w:val="26"/>
          <w:u w:val="single"/>
        </w:rPr>
      </w:pPr>
      <w:r w:rsidRPr="002C5214">
        <w:rPr>
          <w:rFonts w:ascii="Times New Roman" w:hAnsi="Times New Roman" w:cs="Times New Roman"/>
          <w:b/>
          <w:sz w:val="26"/>
          <w:szCs w:val="26"/>
          <w:u w:val="single"/>
        </w:rPr>
        <w:t>+ Đối với trường hợp 1:</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1:</w:t>
      </w:r>
      <w:r w:rsidRPr="002C5214">
        <w:rPr>
          <w:rFonts w:ascii="Times New Roman" w:hAnsi="Times New Roman" w:cs="Times New Roman"/>
          <w:sz w:val="26"/>
          <w:szCs w:val="26"/>
        </w:rPr>
        <w:t xml:space="preserve"> Khách hàng định danh cuốc xe bằng cách mở Vinasun App, bấm nút </w:t>
      </w:r>
      <w:r>
        <w:rPr>
          <w:rFonts w:ascii="Times New Roman" w:hAnsi="Times New Roman" w:cs="Times New Roman"/>
          <w:sz w:val="26"/>
          <w:szCs w:val="26"/>
        </w:rPr>
        <w:t>QUÉT QRCODE</w:t>
      </w:r>
      <w:r w:rsidRPr="002C5214">
        <w:rPr>
          <w:rFonts w:ascii="Times New Roman" w:hAnsi="Times New Roman" w:cs="Times New Roman"/>
          <w:sz w:val="26"/>
          <w:szCs w:val="26"/>
        </w:rPr>
        <w:t xml:space="preserve"> để quét mã QR Code trên màn hình App lái xe</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2:</w:t>
      </w:r>
      <w:r w:rsidRPr="002C5214">
        <w:rPr>
          <w:rFonts w:ascii="Times New Roman" w:hAnsi="Times New Roman" w:cs="Times New Roman"/>
          <w:sz w:val="26"/>
          <w:szCs w:val="26"/>
        </w:rPr>
        <w:t xml:space="preserve"> Thanh toán cuốc xe bằng Tiền mặt / Thẻ ngân hàng qua POS / Thẻ đồng thương hiệu / Coupon</w:t>
      </w:r>
    </w:p>
    <w:p w:rsidR="00526C5B"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3:</w:t>
      </w:r>
      <w:r w:rsidRPr="002C5214">
        <w:rPr>
          <w:rFonts w:ascii="Times New Roman" w:hAnsi="Times New Roman" w:cs="Times New Roman"/>
          <w:sz w:val="26"/>
          <w:szCs w:val="26"/>
        </w:rPr>
        <w:t xml:space="preserve"> Nhận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sau khi kết thúc cuốc xe trong vòng 30 phút. (Hệ thống gửi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vào mục tin nhắn trên App).</w:t>
      </w:r>
    </w:p>
    <w:p w:rsidR="00526C5B" w:rsidRPr="002C5214" w:rsidRDefault="00526C5B" w:rsidP="00526C5B">
      <w:pPr>
        <w:pStyle w:val="ListParagraph"/>
        <w:spacing w:line="240" w:lineRule="auto"/>
        <w:ind w:left="360"/>
        <w:jc w:val="both"/>
        <w:rPr>
          <w:rFonts w:ascii="Times New Roman" w:hAnsi="Times New Roman" w:cs="Times New Roman"/>
          <w:b/>
          <w:sz w:val="26"/>
          <w:szCs w:val="26"/>
          <w:u w:val="single"/>
        </w:rPr>
      </w:pPr>
      <w:r w:rsidRPr="002C5214">
        <w:rPr>
          <w:rFonts w:ascii="Times New Roman" w:hAnsi="Times New Roman" w:cs="Times New Roman"/>
          <w:b/>
          <w:sz w:val="26"/>
          <w:szCs w:val="26"/>
          <w:u w:val="single"/>
        </w:rPr>
        <w:t>+ Đối với trường hợp 2:</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1:</w:t>
      </w:r>
      <w:r w:rsidRPr="002C5214">
        <w:rPr>
          <w:rFonts w:ascii="Times New Roman" w:hAnsi="Times New Roman" w:cs="Times New Roman"/>
          <w:sz w:val="26"/>
          <w:szCs w:val="26"/>
        </w:rPr>
        <w:t xml:space="preserve"> Đặt xe bằng Vinasun App, xác nhận lên đúng xe đã đặt.</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2:</w:t>
      </w:r>
      <w:r w:rsidRPr="002C5214">
        <w:rPr>
          <w:rFonts w:ascii="Times New Roman" w:hAnsi="Times New Roman" w:cs="Times New Roman"/>
          <w:sz w:val="26"/>
          <w:szCs w:val="26"/>
        </w:rPr>
        <w:t xml:space="preserve"> Thanh toán cuốc xe bằng Tiền mặt / Thẻ ngân hàng qua POS / Thẻ đồng thương hiệu / Coupon</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3:</w:t>
      </w:r>
      <w:r w:rsidRPr="002C5214">
        <w:rPr>
          <w:rFonts w:ascii="Times New Roman" w:hAnsi="Times New Roman" w:cs="Times New Roman"/>
          <w:sz w:val="26"/>
          <w:szCs w:val="26"/>
        </w:rPr>
        <w:t xml:space="preserve"> Nhận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sau khi kết thúc cuốc xe trong vòng 30 phút. (Hệ thống gửi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vào mục tin nhắn trên App).</w:t>
      </w:r>
    </w:p>
    <w:p w:rsidR="00526C5B" w:rsidRPr="002C5214" w:rsidRDefault="00526C5B" w:rsidP="00526C5B">
      <w:pPr>
        <w:pStyle w:val="ListParagraph"/>
        <w:spacing w:line="240" w:lineRule="auto"/>
        <w:jc w:val="both"/>
        <w:rPr>
          <w:rFonts w:ascii="Times New Roman" w:hAnsi="Times New Roman" w:cs="Times New Roman"/>
          <w:sz w:val="26"/>
          <w:szCs w:val="26"/>
        </w:rPr>
      </w:pPr>
    </w:p>
    <w:p w:rsidR="00526C5B" w:rsidRPr="002C5214" w:rsidRDefault="00526C5B" w:rsidP="00526C5B">
      <w:pPr>
        <w:pStyle w:val="ListParagraph"/>
        <w:spacing w:line="240" w:lineRule="auto"/>
        <w:ind w:left="360"/>
        <w:jc w:val="both"/>
        <w:rPr>
          <w:rFonts w:ascii="Times New Roman" w:hAnsi="Times New Roman" w:cs="Times New Roman"/>
          <w:b/>
          <w:sz w:val="26"/>
          <w:szCs w:val="26"/>
          <w:u w:val="single"/>
        </w:rPr>
      </w:pPr>
      <w:r w:rsidRPr="002C5214">
        <w:rPr>
          <w:rFonts w:ascii="Times New Roman" w:hAnsi="Times New Roman" w:cs="Times New Roman"/>
          <w:b/>
          <w:sz w:val="26"/>
          <w:szCs w:val="26"/>
          <w:u w:val="single"/>
        </w:rPr>
        <w:t>+ Đối với trường hợp 3:</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1:</w:t>
      </w:r>
      <w:r w:rsidRPr="002C5214">
        <w:rPr>
          <w:rFonts w:ascii="Times New Roman" w:hAnsi="Times New Roman" w:cs="Times New Roman"/>
          <w:sz w:val="26"/>
          <w:szCs w:val="26"/>
        </w:rPr>
        <w:t xml:space="preserve"> Khách hàng định danh cuốc xe bằng cách mở Vinasun App, bấm nút THANH TOÁN để quét mã QR Code trên màn hình App lái xe</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2:</w:t>
      </w:r>
      <w:r w:rsidRPr="002C5214">
        <w:rPr>
          <w:rFonts w:ascii="Times New Roman" w:hAnsi="Times New Roman" w:cs="Times New Roman"/>
          <w:sz w:val="26"/>
          <w:szCs w:val="26"/>
        </w:rPr>
        <w:t xml:space="preserve"> Thanh toán bằng VNS Prepaid</w:t>
      </w:r>
      <w:r>
        <w:rPr>
          <w:rFonts w:ascii="Times New Roman" w:hAnsi="Times New Roman" w:cs="Times New Roman"/>
          <w:sz w:val="26"/>
          <w:szCs w:val="26"/>
        </w:rPr>
        <w:t>.</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3:</w:t>
      </w:r>
      <w:r w:rsidRPr="002C5214">
        <w:rPr>
          <w:rFonts w:ascii="Times New Roman" w:hAnsi="Times New Roman" w:cs="Times New Roman"/>
          <w:sz w:val="26"/>
          <w:szCs w:val="26"/>
        </w:rPr>
        <w:t xml:space="preserve"> Nhận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sau khi kết thúc cuốc xe trong vòng 30 phút. (Hệ thống gửi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vào mục tin nhắn trên App).</w:t>
      </w:r>
    </w:p>
    <w:p w:rsidR="00526C5B" w:rsidRPr="002C5214" w:rsidRDefault="00526C5B" w:rsidP="00526C5B">
      <w:pPr>
        <w:pStyle w:val="ListParagraph"/>
        <w:spacing w:line="240" w:lineRule="auto"/>
        <w:ind w:left="360"/>
        <w:jc w:val="both"/>
        <w:rPr>
          <w:rFonts w:ascii="Times New Roman" w:hAnsi="Times New Roman" w:cs="Times New Roman"/>
          <w:b/>
          <w:sz w:val="26"/>
          <w:szCs w:val="26"/>
          <w:u w:val="single"/>
        </w:rPr>
      </w:pPr>
    </w:p>
    <w:p w:rsidR="00526C5B" w:rsidRPr="002C5214" w:rsidRDefault="00526C5B" w:rsidP="00526C5B">
      <w:pPr>
        <w:pStyle w:val="ListParagraph"/>
        <w:spacing w:line="240" w:lineRule="auto"/>
        <w:ind w:left="360"/>
        <w:jc w:val="both"/>
        <w:rPr>
          <w:rFonts w:ascii="Times New Roman" w:hAnsi="Times New Roman" w:cs="Times New Roman"/>
          <w:b/>
          <w:sz w:val="26"/>
          <w:szCs w:val="26"/>
          <w:u w:val="single"/>
        </w:rPr>
      </w:pPr>
      <w:r w:rsidRPr="002C5214">
        <w:rPr>
          <w:rFonts w:ascii="Times New Roman" w:hAnsi="Times New Roman" w:cs="Times New Roman"/>
          <w:b/>
          <w:sz w:val="26"/>
          <w:szCs w:val="26"/>
          <w:u w:val="single"/>
        </w:rPr>
        <w:t>+ Đối với trường hợp 4</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1:</w:t>
      </w:r>
      <w:r w:rsidRPr="002C5214">
        <w:rPr>
          <w:rFonts w:ascii="Times New Roman" w:hAnsi="Times New Roman" w:cs="Times New Roman"/>
          <w:sz w:val="26"/>
          <w:szCs w:val="26"/>
        </w:rPr>
        <w:t xml:space="preserve"> Đặt xe bằng Vinasun App, xác nhận lên đúng xe đã đặt.</w:t>
      </w:r>
    </w:p>
    <w:p w:rsidR="00526C5B" w:rsidRPr="002C5214"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2:</w:t>
      </w:r>
      <w:r w:rsidRPr="002C5214">
        <w:rPr>
          <w:rFonts w:ascii="Times New Roman" w:hAnsi="Times New Roman" w:cs="Times New Roman"/>
          <w:sz w:val="26"/>
          <w:szCs w:val="26"/>
        </w:rPr>
        <w:t xml:space="preserve"> Thanh toán bằng VNS Prepaid</w:t>
      </w:r>
      <w:r>
        <w:rPr>
          <w:rFonts w:ascii="Times New Roman" w:hAnsi="Times New Roman" w:cs="Times New Roman"/>
          <w:sz w:val="26"/>
          <w:szCs w:val="26"/>
        </w:rPr>
        <w:t>.</w:t>
      </w:r>
    </w:p>
    <w:p w:rsidR="00526C5B" w:rsidRDefault="00526C5B" w:rsidP="002318F2">
      <w:pPr>
        <w:pStyle w:val="ListParagraph"/>
        <w:numPr>
          <w:ilvl w:val="0"/>
          <w:numId w:val="3"/>
        </w:numPr>
        <w:spacing w:line="240" w:lineRule="auto"/>
        <w:jc w:val="both"/>
        <w:rPr>
          <w:rFonts w:ascii="Times New Roman" w:hAnsi="Times New Roman" w:cs="Times New Roman"/>
          <w:sz w:val="26"/>
          <w:szCs w:val="26"/>
        </w:rPr>
      </w:pPr>
      <w:r w:rsidRPr="002C5214">
        <w:rPr>
          <w:rFonts w:ascii="Times New Roman" w:hAnsi="Times New Roman" w:cs="Times New Roman"/>
          <w:b/>
          <w:sz w:val="26"/>
          <w:szCs w:val="26"/>
        </w:rPr>
        <w:t>Bước 3:</w:t>
      </w:r>
      <w:r w:rsidRPr="002C5214">
        <w:rPr>
          <w:rFonts w:ascii="Times New Roman" w:hAnsi="Times New Roman" w:cs="Times New Roman"/>
          <w:sz w:val="26"/>
          <w:szCs w:val="26"/>
        </w:rPr>
        <w:t xml:space="preserve"> Nhận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sau khi kết thúc cuốc xe trong vòng 30 phút. (Hệ thống gửi </w:t>
      </w:r>
      <w:r w:rsidR="00F2640B">
        <w:rPr>
          <w:rFonts w:ascii="Times New Roman" w:hAnsi="Times New Roman" w:cs="Times New Roman"/>
          <w:sz w:val="26"/>
          <w:szCs w:val="26"/>
        </w:rPr>
        <w:t>Mã số dự thưởng</w:t>
      </w:r>
      <w:r w:rsidRPr="002C5214">
        <w:rPr>
          <w:rFonts w:ascii="Times New Roman" w:hAnsi="Times New Roman" w:cs="Times New Roman"/>
          <w:sz w:val="26"/>
          <w:szCs w:val="26"/>
        </w:rPr>
        <w:t xml:space="preserve"> vào mục tin nhắn trên App).</w:t>
      </w:r>
    </w:p>
    <w:p w:rsidR="00526C5B" w:rsidRPr="002C5214" w:rsidRDefault="00526C5B" w:rsidP="00526C5B">
      <w:pPr>
        <w:pStyle w:val="ListParagraph"/>
        <w:spacing w:line="240" w:lineRule="auto"/>
        <w:jc w:val="both"/>
        <w:rPr>
          <w:rFonts w:ascii="Times New Roman" w:hAnsi="Times New Roman" w:cs="Times New Roman"/>
          <w:sz w:val="26"/>
          <w:szCs w:val="26"/>
        </w:rPr>
      </w:pPr>
    </w:p>
    <w:p w:rsidR="00526C5B" w:rsidRPr="00663825" w:rsidRDefault="00526C5B" w:rsidP="002318F2">
      <w:pPr>
        <w:pStyle w:val="ListParagraph"/>
        <w:numPr>
          <w:ilvl w:val="0"/>
          <w:numId w:val="2"/>
        </w:numPr>
        <w:spacing w:line="240" w:lineRule="auto"/>
        <w:jc w:val="both"/>
        <w:rPr>
          <w:rFonts w:ascii="Times New Roman" w:hAnsi="Times New Roman" w:cs="Times New Roman"/>
          <w:sz w:val="26"/>
          <w:szCs w:val="26"/>
        </w:rPr>
      </w:pPr>
      <w:r w:rsidRPr="00663825">
        <w:rPr>
          <w:rFonts w:ascii="Times New Roman" w:hAnsi="Times New Roman" w:cs="Times New Roman"/>
          <w:b/>
          <w:sz w:val="26"/>
          <w:szCs w:val="26"/>
          <w:u w:val="single"/>
        </w:rPr>
        <w:t>Lưu ý</w:t>
      </w:r>
      <w:r w:rsidRPr="00663825">
        <w:rPr>
          <w:rFonts w:ascii="Times New Roman" w:hAnsi="Times New Roman" w:cs="Times New Roman"/>
          <w:sz w:val="26"/>
          <w:szCs w:val="26"/>
        </w:rPr>
        <w:t xml:space="preserve"> Để nhận </w:t>
      </w:r>
      <w:r w:rsidR="00F2640B">
        <w:rPr>
          <w:rFonts w:ascii="Times New Roman" w:hAnsi="Times New Roman" w:cs="Times New Roman"/>
          <w:sz w:val="26"/>
          <w:szCs w:val="26"/>
        </w:rPr>
        <w:t>Mã số dự thưởng</w:t>
      </w:r>
      <w:r w:rsidRPr="00663825">
        <w:rPr>
          <w:rFonts w:ascii="Times New Roman" w:hAnsi="Times New Roman" w:cs="Times New Roman"/>
          <w:sz w:val="26"/>
          <w:szCs w:val="26"/>
        </w:rPr>
        <w:t>, khách hàng phải có tài khoản Vinasun App:</w:t>
      </w:r>
    </w:p>
    <w:p w:rsidR="00526C5B" w:rsidRDefault="00526C5B" w:rsidP="002318F2">
      <w:pPr>
        <w:pStyle w:val="ListParagraph"/>
        <w:numPr>
          <w:ilvl w:val="0"/>
          <w:numId w:val="5"/>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Khách hàng đặt xe qua App:nhận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trong vòng 30 phút sau khi kết thúc cuốc xe. </w:t>
      </w:r>
    </w:p>
    <w:p w:rsidR="00526C5B" w:rsidRDefault="00526C5B" w:rsidP="002318F2">
      <w:pPr>
        <w:pStyle w:val="ListParagraph"/>
        <w:numPr>
          <w:ilvl w:val="0"/>
          <w:numId w:val="5"/>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Khách hàng không đặt xe qua App (Khách tổng đài, vãng lai, điểm tiếp thị): Để nhận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khách hàng phải dùng Vinasun App để định danh </w:t>
      </w:r>
      <w:r>
        <w:rPr>
          <w:rFonts w:ascii="Times New Roman" w:hAnsi="Times New Roman" w:cs="Times New Roman"/>
          <w:sz w:val="26"/>
          <w:szCs w:val="26"/>
        </w:rPr>
        <w:lastRenderedPageBreak/>
        <w:t xml:space="preserve">(Dùng App quét mã QR Code) và nhận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trên Vinasun App trong vòng 30 phút sau khi thực hiện định danh.</w:t>
      </w:r>
    </w:p>
    <w:p w:rsidR="00867676" w:rsidRDefault="00867676" w:rsidP="002318F2">
      <w:pPr>
        <w:pStyle w:val="ListParagraph"/>
        <w:numPr>
          <w:ilvl w:val="0"/>
          <w:numId w:val="5"/>
        </w:numPr>
        <w:spacing w:line="240" w:lineRule="auto"/>
        <w:jc w:val="both"/>
        <w:rPr>
          <w:rFonts w:ascii="Times New Roman" w:hAnsi="Times New Roman" w:cs="Times New Roman"/>
          <w:sz w:val="26"/>
          <w:szCs w:val="26"/>
        </w:rPr>
      </w:pPr>
      <w:r w:rsidRPr="00663825">
        <w:rPr>
          <w:rFonts w:ascii="Times New Roman" w:hAnsi="Times New Roman" w:cs="Times New Roman"/>
          <w:sz w:val="26"/>
          <w:szCs w:val="26"/>
        </w:rPr>
        <w:t xml:space="preserve">Đặc biệt, nếu khách hàng trúng thưởng thì lái xe Vinasun phục vụ cuốc xe đó cũng sẽ trúng thưởng </w:t>
      </w:r>
    </w:p>
    <w:p w:rsidR="00526C5B" w:rsidRPr="00526C5B" w:rsidRDefault="00526C5B" w:rsidP="00526C5B">
      <w:pPr>
        <w:spacing w:line="240" w:lineRule="auto"/>
        <w:jc w:val="both"/>
        <w:rPr>
          <w:rFonts w:ascii="Times New Roman" w:hAnsi="Times New Roman" w:cs="Times New Roman"/>
          <w:sz w:val="26"/>
          <w:szCs w:val="26"/>
        </w:rPr>
      </w:pPr>
    </w:p>
    <w:p w:rsidR="00245350" w:rsidRPr="000F6819" w:rsidRDefault="00245350" w:rsidP="00245350">
      <w:pPr>
        <w:pStyle w:val="ListParagraph"/>
        <w:spacing w:line="240" w:lineRule="auto"/>
        <w:ind w:left="0"/>
        <w:jc w:val="both"/>
        <w:rPr>
          <w:rFonts w:ascii="Times New Roman" w:hAnsi="Times New Roman" w:cs="Times New Roman"/>
          <w:b/>
          <w:sz w:val="26"/>
          <w:szCs w:val="26"/>
        </w:rPr>
      </w:pPr>
      <w:r w:rsidRPr="000F6819">
        <w:rPr>
          <w:rFonts w:ascii="Times New Roman" w:hAnsi="Times New Roman" w:cs="Times New Roman"/>
          <w:b/>
          <w:sz w:val="26"/>
          <w:szCs w:val="26"/>
        </w:rPr>
        <w:t xml:space="preserve">8.2 Quy định về </w:t>
      </w:r>
      <w:r w:rsidR="005B1E26">
        <w:rPr>
          <w:rFonts w:ascii="Times New Roman" w:hAnsi="Times New Roman" w:cs="Times New Roman"/>
          <w:b/>
          <w:sz w:val="26"/>
          <w:szCs w:val="26"/>
        </w:rPr>
        <w:t>M</w:t>
      </w:r>
      <w:r w:rsidRPr="000F6819">
        <w:rPr>
          <w:rFonts w:ascii="Times New Roman" w:hAnsi="Times New Roman" w:cs="Times New Roman"/>
          <w:b/>
          <w:sz w:val="26"/>
          <w:szCs w:val="26"/>
        </w:rPr>
        <w:t xml:space="preserve">ã số dự thưởng và cách thức cấp </w:t>
      </w:r>
      <w:r w:rsidR="00F2640B">
        <w:rPr>
          <w:rFonts w:ascii="Times New Roman" w:hAnsi="Times New Roman" w:cs="Times New Roman"/>
          <w:b/>
          <w:sz w:val="26"/>
          <w:szCs w:val="26"/>
        </w:rPr>
        <w:t>Mã số dự thưởng</w:t>
      </w:r>
    </w:p>
    <w:p w:rsidR="00526C5B" w:rsidRDefault="00526C5B" w:rsidP="00526C5B">
      <w:pPr>
        <w:pStyle w:val="normal0"/>
        <w:numPr>
          <w:ilvl w:val="0"/>
          <w:numId w:val="1"/>
        </w:numPr>
        <w:spacing w:line="240" w:lineRule="auto"/>
        <w:jc w:val="both"/>
        <w:rPr>
          <w:rFonts w:ascii="Times New Roman" w:hAnsi="Times New Roman" w:cs="Times New Roman"/>
          <w:sz w:val="26"/>
          <w:szCs w:val="26"/>
        </w:rPr>
      </w:pPr>
      <w:r w:rsidRPr="009A7C8E">
        <w:rPr>
          <w:rFonts w:ascii="Times New Roman" w:hAnsi="Times New Roman" w:cs="Times New Roman"/>
          <w:sz w:val="26"/>
          <w:szCs w:val="26"/>
        </w:rPr>
        <w:t xml:space="preserve">Thời điểm xác định Tuần được tính từ </w:t>
      </w:r>
      <w:r>
        <w:rPr>
          <w:rFonts w:ascii="Times New Roman" w:hAnsi="Times New Roman" w:cs="Times New Roman"/>
          <w:sz w:val="26"/>
          <w:szCs w:val="26"/>
        </w:rPr>
        <w:t xml:space="preserve">0H00 </w:t>
      </w:r>
      <w:r w:rsidRPr="009A7C8E">
        <w:rPr>
          <w:rFonts w:ascii="Times New Roman" w:hAnsi="Times New Roman" w:cs="Times New Roman"/>
          <w:sz w:val="26"/>
          <w:szCs w:val="26"/>
        </w:rPr>
        <w:t>thứ hai đến</w:t>
      </w:r>
      <w:r>
        <w:rPr>
          <w:rFonts w:ascii="Times New Roman" w:hAnsi="Times New Roman" w:cs="Times New Roman"/>
          <w:sz w:val="26"/>
          <w:szCs w:val="26"/>
        </w:rPr>
        <w:t xml:space="preserve"> 23H59</w:t>
      </w:r>
      <w:r w:rsidRPr="009A7C8E">
        <w:rPr>
          <w:rFonts w:ascii="Times New Roman" w:hAnsi="Times New Roman" w:cs="Times New Roman"/>
          <w:sz w:val="26"/>
          <w:szCs w:val="26"/>
        </w:rPr>
        <w:t xml:space="preserve"> chủ nhật.</w:t>
      </w:r>
    </w:p>
    <w:p w:rsidR="00355230" w:rsidRPr="00BB7B01" w:rsidRDefault="00355230" w:rsidP="00355230">
      <w:pPr>
        <w:pStyle w:val="ListParagraph"/>
        <w:numPr>
          <w:ilvl w:val="0"/>
          <w:numId w:val="1"/>
        </w:numPr>
        <w:spacing w:line="240" w:lineRule="auto"/>
        <w:jc w:val="both"/>
        <w:rPr>
          <w:rFonts w:ascii="Times New Roman" w:hAnsi="Times New Roman" w:cs="Times New Roman"/>
          <w:sz w:val="26"/>
          <w:szCs w:val="26"/>
        </w:rPr>
      </w:pPr>
      <w:r>
        <w:rPr>
          <w:rFonts w:ascii="Times New Roman" w:hAnsi="Times New Roman" w:cs="Times New Roman"/>
          <w:sz w:val="26"/>
          <w:szCs w:val="26"/>
        </w:rPr>
        <w:t>Mã số dự thưởng</w:t>
      </w:r>
      <w:r w:rsidRPr="00BB7B01">
        <w:rPr>
          <w:rFonts w:ascii="Times New Roman" w:hAnsi="Times New Roman" w:cs="Times New Roman"/>
          <w:sz w:val="26"/>
          <w:szCs w:val="26"/>
        </w:rPr>
        <w:t xml:space="preserve"> sẽ được thông báo trên Vinasun App của khách hàng sau mỗi cuốc xe thỏa điều kiện. </w:t>
      </w:r>
      <w:r>
        <w:rPr>
          <w:rFonts w:ascii="Times New Roman" w:hAnsi="Times New Roman" w:cs="Times New Roman"/>
          <w:sz w:val="26"/>
          <w:szCs w:val="26"/>
        </w:rPr>
        <w:t>(Mục tin nhắn trên Vinasun App)</w:t>
      </w:r>
    </w:p>
    <w:p w:rsidR="00526C5B" w:rsidRDefault="00526C5B" w:rsidP="00526C5B">
      <w:pPr>
        <w:spacing w:line="240" w:lineRule="auto"/>
        <w:ind w:left="360" w:hanging="360"/>
        <w:jc w:val="both"/>
        <w:rPr>
          <w:rFonts w:ascii="Times New Roman" w:hAnsi="Times New Roman" w:cs="Times New Roman"/>
          <w:b/>
          <w:sz w:val="26"/>
          <w:szCs w:val="26"/>
        </w:rPr>
      </w:pPr>
      <w:r w:rsidRPr="00BB7B01">
        <w:rPr>
          <w:rFonts w:ascii="Times New Roman" w:hAnsi="Times New Roman" w:cs="Times New Roman"/>
          <w:sz w:val="26"/>
          <w:szCs w:val="26"/>
        </w:rPr>
        <w:t>-</w:t>
      </w:r>
      <w:r w:rsidRPr="00BB7B01">
        <w:rPr>
          <w:rFonts w:ascii="Times New Roman" w:hAnsi="Times New Roman" w:cs="Times New Roman"/>
          <w:sz w:val="26"/>
          <w:szCs w:val="26"/>
        </w:rPr>
        <w:tab/>
      </w:r>
      <w:r w:rsidR="00F2640B">
        <w:rPr>
          <w:rFonts w:ascii="Times New Roman" w:hAnsi="Times New Roman" w:cs="Times New Roman"/>
          <w:sz w:val="26"/>
          <w:szCs w:val="26"/>
        </w:rPr>
        <w:t>Mã số dự thưởng</w:t>
      </w:r>
      <w:r w:rsidRPr="0098703B">
        <w:rPr>
          <w:rFonts w:ascii="Times New Roman" w:hAnsi="Times New Roman" w:cs="Times New Roman"/>
          <w:sz w:val="26"/>
          <w:szCs w:val="26"/>
        </w:rPr>
        <w:t xml:space="preserve"> sẽ được cấp theo thứ tự </w:t>
      </w:r>
      <w:r>
        <w:rPr>
          <w:rFonts w:ascii="Times New Roman" w:hAnsi="Times New Roman" w:cs="Times New Roman"/>
          <w:sz w:val="26"/>
          <w:szCs w:val="26"/>
        </w:rPr>
        <w:t>NGẪU NHIÊN, có định dạng VNS</w:t>
      </w:r>
      <w:r w:rsidR="00E42885">
        <w:rPr>
          <w:rFonts w:ascii="Times New Roman" w:hAnsi="Times New Roman" w:cs="Times New Roman"/>
          <w:sz w:val="26"/>
          <w:szCs w:val="26"/>
        </w:rPr>
        <w:t>P</w:t>
      </w:r>
      <w:r>
        <w:rPr>
          <w:rFonts w:ascii="Times New Roman" w:hAnsi="Times New Roman" w:cs="Times New Roman"/>
          <w:sz w:val="26"/>
          <w:szCs w:val="26"/>
        </w:rPr>
        <w:t>XXXXX</w:t>
      </w:r>
      <w:r w:rsidR="00F2640B">
        <w:rPr>
          <w:rFonts w:ascii="Times New Roman" w:hAnsi="Times New Roman" w:cs="Times New Roman"/>
          <w:sz w:val="26"/>
          <w:szCs w:val="26"/>
        </w:rPr>
        <w:t>X</w:t>
      </w:r>
      <w:r>
        <w:rPr>
          <w:rFonts w:ascii="Times New Roman" w:hAnsi="Times New Roman" w:cs="Times New Roman"/>
          <w:sz w:val="26"/>
          <w:szCs w:val="26"/>
        </w:rPr>
        <w:t>, trong đó VNS</w:t>
      </w:r>
      <w:r w:rsidR="00E42885">
        <w:rPr>
          <w:rFonts w:ascii="Times New Roman" w:hAnsi="Times New Roman" w:cs="Times New Roman"/>
          <w:sz w:val="26"/>
          <w:szCs w:val="26"/>
        </w:rPr>
        <w:t>P</w:t>
      </w:r>
      <w:r>
        <w:rPr>
          <w:rFonts w:ascii="Times New Roman" w:hAnsi="Times New Roman" w:cs="Times New Roman"/>
          <w:sz w:val="26"/>
          <w:szCs w:val="26"/>
        </w:rPr>
        <w:t xml:space="preserve"> là mã định dạng chương trình, XXXXXX là các chữ số từ</w:t>
      </w:r>
      <w:r w:rsidRPr="00BB7B01">
        <w:rPr>
          <w:rFonts w:ascii="Times New Roman" w:hAnsi="Times New Roman" w:cs="Times New Roman"/>
          <w:sz w:val="26"/>
          <w:szCs w:val="26"/>
        </w:rPr>
        <w:t xml:space="preserve"> </w:t>
      </w:r>
      <w:r w:rsidRPr="00BB7B01">
        <w:rPr>
          <w:rFonts w:ascii="Times New Roman" w:hAnsi="Times New Roman" w:cs="Times New Roman"/>
          <w:b/>
          <w:sz w:val="26"/>
          <w:szCs w:val="26"/>
        </w:rPr>
        <w:t>0000</w:t>
      </w:r>
      <w:r>
        <w:rPr>
          <w:rFonts w:ascii="Times New Roman" w:hAnsi="Times New Roman" w:cs="Times New Roman"/>
          <w:b/>
          <w:sz w:val="26"/>
          <w:szCs w:val="26"/>
        </w:rPr>
        <w:t>0</w:t>
      </w:r>
      <w:r w:rsidRPr="00BB7B01">
        <w:rPr>
          <w:rFonts w:ascii="Times New Roman" w:hAnsi="Times New Roman" w:cs="Times New Roman"/>
          <w:b/>
          <w:sz w:val="26"/>
          <w:szCs w:val="26"/>
        </w:rPr>
        <w:t>1</w:t>
      </w:r>
      <w:r>
        <w:rPr>
          <w:rFonts w:ascii="Times New Roman" w:hAnsi="Times New Roman" w:cs="Times New Roman"/>
          <w:b/>
          <w:sz w:val="26"/>
          <w:szCs w:val="26"/>
        </w:rPr>
        <w:t xml:space="preserve"> đến 999999</w:t>
      </w:r>
      <w:r w:rsidRPr="00BB7B01">
        <w:rPr>
          <w:rFonts w:ascii="Times New Roman" w:hAnsi="Times New Roman" w:cs="Times New Roman"/>
          <w:b/>
          <w:sz w:val="26"/>
          <w:szCs w:val="26"/>
        </w:rPr>
        <w:t xml:space="preserve"> (</w:t>
      </w:r>
      <w:r>
        <w:rPr>
          <w:rFonts w:ascii="Times New Roman" w:hAnsi="Times New Roman" w:cs="Times New Roman"/>
          <w:b/>
          <w:sz w:val="26"/>
          <w:szCs w:val="26"/>
        </w:rPr>
        <w:t xml:space="preserve">6 </w:t>
      </w:r>
      <w:r w:rsidRPr="00BB7B01">
        <w:rPr>
          <w:rFonts w:ascii="Times New Roman" w:hAnsi="Times New Roman" w:cs="Times New Roman"/>
          <w:b/>
          <w:sz w:val="26"/>
          <w:szCs w:val="26"/>
        </w:rPr>
        <w:t>chữ số).</w:t>
      </w:r>
    </w:p>
    <w:p w:rsidR="00526C5B" w:rsidRPr="00BB7B01" w:rsidRDefault="00526C5B" w:rsidP="00526C5B">
      <w:pPr>
        <w:pStyle w:val="ListParagraph"/>
        <w:numPr>
          <w:ilvl w:val="0"/>
          <w:numId w:val="1"/>
        </w:numPr>
        <w:spacing w:line="240" w:lineRule="auto"/>
        <w:jc w:val="both"/>
        <w:rPr>
          <w:rFonts w:ascii="Times New Roman" w:hAnsi="Times New Roman" w:cs="Times New Roman"/>
          <w:sz w:val="26"/>
          <w:szCs w:val="26"/>
        </w:rPr>
      </w:pPr>
      <w:r w:rsidRPr="00BB7B01">
        <w:rPr>
          <w:rFonts w:ascii="Times New Roman" w:hAnsi="Times New Roman" w:cs="Times New Roman"/>
          <w:sz w:val="26"/>
          <w:szCs w:val="26"/>
        </w:rPr>
        <w:t>Lưu ý:</w:t>
      </w:r>
    </w:p>
    <w:p w:rsidR="00526C5B" w:rsidRDefault="00526C5B" w:rsidP="00526C5B">
      <w:pPr>
        <w:pStyle w:val="ListParagraph"/>
        <w:spacing w:line="240" w:lineRule="auto"/>
        <w:ind w:left="360"/>
        <w:jc w:val="both"/>
        <w:rPr>
          <w:rFonts w:ascii="Times New Roman" w:hAnsi="Times New Roman" w:cs="Times New Roman"/>
          <w:i/>
          <w:sz w:val="26"/>
          <w:szCs w:val="26"/>
        </w:rPr>
      </w:pPr>
      <w:r w:rsidRPr="00663825">
        <w:rPr>
          <w:rFonts w:ascii="Times New Roman" w:hAnsi="Times New Roman" w:cs="Times New Roman"/>
          <w:i/>
          <w:sz w:val="26"/>
          <w:szCs w:val="26"/>
        </w:rPr>
        <w:t xml:space="preserve">+ Chỉ những cuốc xe taxi </w:t>
      </w:r>
      <w:r w:rsidRPr="005B1E26">
        <w:rPr>
          <w:rFonts w:ascii="Times New Roman" w:hAnsi="Times New Roman" w:cs="Times New Roman"/>
          <w:i/>
          <w:sz w:val="26"/>
          <w:szCs w:val="26"/>
        </w:rPr>
        <w:t xml:space="preserve">Vinasun </w:t>
      </w:r>
      <w:r w:rsidR="005B1E26" w:rsidRPr="005B1E26">
        <w:rPr>
          <w:rFonts w:ascii="Times New Roman" w:hAnsi="Times New Roman" w:cs="Times New Roman"/>
          <w:i/>
          <w:sz w:val="26"/>
          <w:szCs w:val="26"/>
        </w:rPr>
        <w:t xml:space="preserve">có cước phí và giá trị thanh toán </w:t>
      </w:r>
      <w:r w:rsidRPr="005B1E26">
        <w:rPr>
          <w:rFonts w:ascii="Times New Roman" w:hAnsi="Times New Roman" w:cs="Times New Roman"/>
          <w:i/>
          <w:sz w:val="26"/>
          <w:szCs w:val="26"/>
        </w:rPr>
        <w:t>từ</w:t>
      </w:r>
      <w:r w:rsidRPr="00663825">
        <w:rPr>
          <w:rFonts w:ascii="Times New Roman" w:hAnsi="Times New Roman" w:cs="Times New Roman"/>
          <w:i/>
          <w:sz w:val="26"/>
          <w:szCs w:val="26"/>
        </w:rPr>
        <w:t xml:space="preserve"> 30.000đ trở lên</w:t>
      </w:r>
      <w:r>
        <w:rPr>
          <w:rFonts w:ascii="Times New Roman" w:hAnsi="Times New Roman" w:cs="Times New Roman"/>
          <w:i/>
          <w:sz w:val="26"/>
          <w:szCs w:val="26"/>
        </w:rPr>
        <w:t xml:space="preserve"> mới nhận được </w:t>
      </w:r>
      <w:r w:rsidR="00F2640B">
        <w:rPr>
          <w:rFonts w:ascii="Times New Roman" w:hAnsi="Times New Roman" w:cs="Times New Roman"/>
          <w:i/>
          <w:sz w:val="26"/>
          <w:szCs w:val="26"/>
        </w:rPr>
        <w:t>Mã số dự thưởng</w:t>
      </w:r>
      <w:r>
        <w:rPr>
          <w:rFonts w:ascii="Times New Roman" w:hAnsi="Times New Roman" w:cs="Times New Roman"/>
          <w:i/>
          <w:sz w:val="26"/>
          <w:szCs w:val="26"/>
        </w:rPr>
        <w:t xml:space="preserve">. </w:t>
      </w:r>
    </w:p>
    <w:p w:rsidR="00526C5B" w:rsidRDefault="00526C5B" w:rsidP="00526C5B">
      <w:pPr>
        <w:pStyle w:val="ListParagraph"/>
        <w:spacing w:line="240" w:lineRule="auto"/>
        <w:ind w:left="360"/>
        <w:jc w:val="both"/>
        <w:rPr>
          <w:rFonts w:ascii="Times New Roman" w:hAnsi="Times New Roman" w:cs="Times New Roman"/>
          <w:i/>
          <w:sz w:val="26"/>
          <w:szCs w:val="26"/>
        </w:rPr>
      </w:pPr>
      <w:r>
        <w:rPr>
          <w:rFonts w:ascii="Times New Roman" w:hAnsi="Times New Roman" w:cs="Times New Roman"/>
          <w:i/>
          <w:sz w:val="26"/>
          <w:szCs w:val="26"/>
        </w:rPr>
        <w:t xml:space="preserve">+ </w:t>
      </w:r>
      <w:r w:rsidRPr="00BB7B01">
        <w:rPr>
          <w:rFonts w:ascii="Times New Roman" w:hAnsi="Times New Roman" w:cs="Times New Roman"/>
          <w:i/>
          <w:sz w:val="26"/>
          <w:szCs w:val="26"/>
        </w:rPr>
        <w:t xml:space="preserve">Danh sách </w:t>
      </w:r>
      <w:r w:rsidR="00F2640B">
        <w:rPr>
          <w:rFonts w:ascii="Times New Roman" w:hAnsi="Times New Roman" w:cs="Times New Roman"/>
          <w:i/>
          <w:sz w:val="26"/>
          <w:szCs w:val="26"/>
        </w:rPr>
        <w:t>Mã số dự thưởng</w:t>
      </w:r>
      <w:r w:rsidRPr="00BB7B01">
        <w:rPr>
          <w:rFonts w:ascii="Times New Roman" w:hAnsi="Times New Roman" w:cs="Times New Roman"/>
          <w:i/>
          <w:sz w:val="26"/>
          <w:szCs w:val="26"/>
        </w:rPr>
        <w:t xml:space="preserve"> do Vinasun ghi nhận và lưu trữ hàng tuần sẽ là cơ sở cho việc quay số trúng thưởng (được lưu trữ trên hệ thống và công bố công khai trên website)</w:t>
      </w:r>
    </w:p>
    <w:p w:rsidR="00615677" w:rsidRDefault="00526C5B" w:rsidP="00526C5B">
      <w:pPr>
        <w:pStyle w:val="ListParagraph"/>
        <w:spacing w:line="240" w:lineRule="auto"/>
        <w:ind w:left="360"/>
        <w:jc w:val="both"/>
        <w:rPr>
          <w:rFonts w:ascii="Times New Roman" w:hAnsi="Times New Roman" w:cs="Times New Roman"/>
          <w:i/>
          <w:sz w:val="26"/>
          <w:szCs w:val="26"/>
        </w:rPr>
      </w:pPr>
      <w:r w:rsidRPr="00B14FC6">
        <w:rPr>
          <w:rFonts w:ascii="Times New Roman" w:hAnsi="Times New Roman" w:cs="Times New Roman"/>
          <w:i/>
          <w:sz w:val="26"/>
          <w:szCs w:val="26"/>
        </w:rPr>
        <w:t xml:space="preserve">+ Khách hàng có thể tra cứu </w:t>
      </w:r>
      <w:r w:rsidR="00F2640B">
        <w:rPr>
          <w:rFonts w:ascii="Times New Roman" w:hAnsi="Times New Roman" w:cs="Times New Roman"/>
          <w:i/>
          <w:sz w:val="26"/>
          <w:szCs w:val="26"/>
        </w:rPr>
        <w:t>Mã số dự thưởng</w:t>
      </w:r>
      <w:r w:rsidRPr="00B14FC6">
        <w:rPr>
          <w:rFonts w:ascii="Times New Roman" w:hAnsi="Times New Roman" w:cs="Times New Roman"/>
          <w:i/>
          <w:sz w:val="26"/>
          <w:szCs w:val="26"/>
        </w:rPr>
        <w:t xml:space="preserve"> bằng cách truy cập vào Vinasun App </w:t>
      </w:r>
    </w:p>
    <w:p w:rsidR="007A0578" w:rsidRDefault="007A0578" w:rsidP="00526C5B">
      <w:pPr>
        <w:pStyle w:val="ListParagraph"/>
        <w:spacing w:line="240" w:lineRule="auto"/>
        <w:ind w:left="360"/>
        <w:jc w:val="both"/>
        <w:rPr>
          <w:rFonts w:ascii="Times New Roman" w:hAnsi="Times New Roman" w:cs="Times New Roman"/>
          <w:i/>
          <w:sz w:val="26"/>
          <w:szCs w:val="26"/>
        </w:rPr>
      </w:pPr>
    </w:p>
    <w:p w:rsidR="00245350" w:rsidRPr="000F6819" w:rsidRDefault="00245350" w:rsidP="00245350">
      <w:pPr>
        <w:pStyle w:val="NoSpacing"/>
        <w:jc w:val="both"/>
        <w:rPr>
          <w:rFonts w:ascii="Times New Roman" w:hAnsi="Times New Roman" w:cs="Times New Roman"/>
          <w:b/>
          <w:sz w:val="26"/>
          <w:szCs w:val="26"/>
        </w:rPr>
      </w:pPr>
      <w:r w:rsidRPr="000F6819">
        <w:rPr>
          <w:rFonts w:ascii="Times New Roman" w:hAnsi="Times New Roman" w:cs="Times New Roman"/>
          <w:b/>
          <w:sz w:val="26"/>
          <w:szCs w:val="26"/>
        </w:rPr>
        <w:t>8.3 Cách thức xác định trúng thưởng:</w:t>
      </w:r>
    </w:p>
    <w:p w:rsidR="00615677" w:rsidRDefault="00615677" w:rsidP="00615677">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2640B">
        <w:rPr>
          <w:rFonts w:ascii="Times New Roman" w:hAnsi="Times New Roman" w:cs="Times New Roman"/>
          <w:sz w:val="26"/>
          <w:szCs w:val="26"/>
        </w:rPr>
        <w:t>Mã số dự thưởng</w:t>
      </w:r>
      <w:r w:rsidRPr="00BB7B01">
        <w:rPr>
          <w:rFonts w:ascii="Times New Roman" w:hAnsi="Times New Roman" w:cs="Times New Roman"/>
          <w:sz w:val="26"/>
          <w:szCs w:val="26"/>
        </w:rPr>
        <w:t xml:space="preserve"> </w:t>
      </w:r>
      <w:r>
        <w:rPr>
          <w:rFonts w:ascii="Times New Roman" w:hAnsi="Times New Roman" w:cs="Times New Roman"/>
          <w:sz w:val="26"/>
          <w:szCs w:val="26"/>
        </w:rPr>
        <w:t>của tuần nào chỉ được tham gia quay thưởng tuần đó</w:t>
      </w:r>
      <w:r w:rsidRPr="00BB7B01">
        <w:rPr>
          <w:rFonts w:ascii="Times New Roman" w:hAnsi="Times New Roman" w:cs="Times New Roman"/>
          <w:sz w:val="26"/>
          <w:szCs w:val="26"/>
        </w:rPr>
        <w:t xml:space="preserve"> ( Ví dụ: </w:t>
      </w:r>
      <w:r w:rsidR="00F2640B">
        <w:rPr>
          <w:rFonts w:ascii="Times New Roman" w:hAnsi="Times New Roman" w:cs="Times New Roman"/>
          <w:sz w:val="26"/>
          <w:szCs w:val="26"/>
        </w:rPr>
        <w:t>Mã số dự thưởng</w:t>
      </w:r>
      <w:r w:rsidRPr="00BB7B01">
        <w:rPr>
          <w:rFonts w:ascii="Times New Roman" w:hAnsi="Times New Roman" w:cs="Times New Roman"/>
          <w:sz w:val="26"/>
          <w:szCs w:val="26"/>
        </w:rPr>
        <w:t xml:space="preserve"> tuần 1 </w:t>
      </w:r>
      <w:r>
        <w:rPr>
          <w:rFonts w:ascii="Times New Roman" w:hAnsi="Times New Roman" w:cs="Times New Roman"/>
          <w:sz w:val="26"/>
          <w:szCs w:val="26"/>
        </w:rPr>
        <w:t>chỉ</w:t>
      </w:r>
      <w:r w:rsidRPr="00BB7B01">
        <w:rPr>
          <w:rFonts w:ascii="Times New Roman" w:hAnsi="Times New Roman" w:cs="Times New Roman"/>
          <w:sz w:val="26"/>
          <w:szCs w:val="26"/>
        </w:rPr>
        <w:t xml:space="preserve"> tham dự quay thưởng </w:t>
      </w:r>
      <w:r>
        <w:rPr>
          <w:rFonts w:ascii="Times New Roman" w:hAnsi="Times New Roman" w:cs="Times New Roman"/>
          <w:sz w:val="26"/>
          <w:szCs w:val="26"/>
        </w:rPr>
        <w:t>tuần 1</w:t>
      </w:r>
      <w:r w:rsidRPr="00BB7B01">
        <w:rPr>
          <w:rFonts w:ascii="Times New Roman" w:hAnsi="Times New Roman" w:cs="Times New Roman"/>
          <w:sz w:val="26"/>
          <w:szCs w:val="26"/>
        </w:rPr>
        <w:t xml:space="preserve">; </w:t>
      </w:r>
      <w:r w:rsidR="00F2640B">
        <w:rPr>
          <w:rFonts w:ascii="Times New Roman" w:hAnsi="Times New Roman" w:cs="Times New Roman"/>
          <w:sz w:val="26"/>
          <w:szCs w:val="26"/>
        </w:rPr>
        <w:t>Mã số dự thưởng</w:t>
      </w:r>
      <w:r w:rsidRPr="00BB7B01">
        <w:rPr>
          <w:rFonts w:ascii="Times New Roman" w:hAnsi="Times New Roman" w:cs="Times New Roman"/>
          <w:sz w:val="26"/>
          <w:szCs w:val="26"/>
        </w:rPr>
        <w:t xml:space="preserve"> tuần </w:t>
      </w:r>
      <w:r>
        <w:rPr>
          <w:rFonts w:ascii="Times New Roman" w:hAnsi="Times New Roman" w:cs="Times New Roman"/>
          <w:sz w:val="26"/>
          <w:szCs w:val="26"/>
        </w:rPr>
        <w:t>2</w:t>
      </w:r>
      <w:r w:rsidRPr="00BB7B01">
        <w:rPr>
          <w:rFonts w:ascii="Times New Roman" w:hAnsi="Times New Roman" w:cs="Times New Roman"/>
          <w:sz w:val="26"/>
          <w:szCs w:val="26"/>
        </w:rPr>
        <w:t xml:space="preserve"> </w:t>
      </w:r>
      <w:r>
        <w:rPr>
          <w:rFonts w:ascii="Times New Roman" w:hAnsi="Times New Roman" w:cs="Times New Roman"/>
          <w:sz w:val="26"/>
          <w:szCs w:val="26"/>
        </w:rPr>
        <w:t>chỉ</w:t>
      </w:r>
      <w:r w:rsidRPr="00BB7B01">
        <w:rPr>
          <w:rFonts w:ascii="Times New Roman" w:hAnsi="Times New Roman" w:cs="Times New Roman"/>
          <w:sz w:val="26"/>
          <w:szCs w:val="26"/>
        </w:rPr>
        <w:t xml:space="preserve"> tham dự quay thưởng </w:t>
      </w:r>
      <w:r>
        <w:rPr>
          <w:rFonts w:ascii="Times New Roman" w:hAnsi="Times New Roman" w:cs="Times New Roman"/>
          <w:sz w:val="26"/>
          <w:szCs w:val="26"/>
        </w:rPr>
        <w:t xml:space="preserve">tuần 2…). Để tham gia quay thưởng tuần tiếp theo, khách hàng phải phát sinh chuyến đi mới thỏa điều kiện để nhận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mới. Riêng đối với Giải thưởng chung cuộc, dữ liệu quay thưởng chính là các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chưa trúng thưởng của tuần 1, 2, 3, 4.</w:t>
      </w:r>
    </w:p>
    <w:p w:rsidR="00615677" w:rsidRDefault="00615677" w:rsidP="00615677">
      <w:pPr>
        <w:spacing w:line="240" w:lineRule="auto"/>
        <w:jc w:val="both"/>
        <w:rPr>
          <w:rFonts w:ascii="Times New Roman" w:hAnsi="Times New Roman" w:cs="Times New Roman"/>
          <w:sz w:val="26"/>
          <w:szCs w:val="26"/>
        </w:rPr>
      </w:pPr>
    </w:p>
    <w:p w:rsidR="00615677" w:rsidRDefault="00615677" w:rsidP="00615677">
      <w:pPr>
        <w:spacing w:line="240" w:lineRule="auto"/>
        <w:jc w:val="both"/>
        <w:rPr>
          <w:rFonts w:ascii="Times New Roman" w:hAnsi="Times New Roman" w:cs="Times New Roman"/>
          <w:sz w:val="26"/>
          <w:szCs w:val="26"/>
        </w:rPr>
      </w:pPr>
      <w:r>
        <w:rPr>
          <w:rFonts w:ascii="Times New Roman" w:hAnsi="Times New Roman" w:cs="Times New Roman"/>
          <w:sz w:val="26"/>
          <w:szCs w:val="26"/>
        </w:rPr>
        <w:t>- Trong thời gian khuyến mãi</w:t>
      </w:r>
      <w:r w:rsidRPr="00BB7B01">
        <w:rPr>
          <w:rFonts w:ascii="Times New Roman" w:hAnsi="Times New Roman" w:cs="Times New Roman"/>
          <w:sz w:val="26"/>
          <w:szCs w:val="26"/>
        </w:rPr>
        <w:t>, công ty Vinasun sẽ tiến hành quay thưởng</w:t>
      </w:r>
      <w:r>
        <w:rPr>
          <w:rFonts w:ascii="Times New Roman" w:hAnsi="Times New Roman" w:cs="Times New Roman"/>
          <w:sz w:val="26"/>
          <w:szCs w:val="26"/>
        </w:rPr>
        <w:t xml:space="preserve"> mỗi tuần</w:t>
      </w:r>
      <w:r w:rsidRPr="00BB7B01">
        <w:rPr>
          <w:rFonts w:ascii="Times New Roman" w:hAnsi="Times New Roman" w:cs="Times New Roman"/>
          <w:sz w:val="26"/>
          <w:szCs w:val="26"/>
        </w:rPr>
        <w:t xml:space="preserve"> </w:t>
      </w:r>
      <w:r w:rsidR="00F60CFC">
        <w:rPr>
          <w:rFonts w:ascii="Times New Roman" w:hAnsi="Times New Roman" w:cs="Times New Roman"/>
          <w:sz w:val="26"/>
          <w:szCs w:val="26"/>
        </w:rPr>
        <w:t>(theo lịch trình bên dưới), bằng</w:t>
      </w:r>
      <w:r>
        <w:rPr>
          <w:rFonts w:ascii="Times New Roman" w:hAnsi="Times New Roman" w:cs="Times New Roman"/>
          <w:sz w:val="26"/>
          <w:szCs w:val="26"/>
        </w:rPr>
        <w:t xml:space="preserve"> hình thức </w:t>
      </w:r>
      <w:r w:rsidRPr="009C076E">
        <w:rPr>
          <w:rFonts w:ascii="Times New Roman" w:hAnsi="Times New Roman" w:cs="Times New Roman"/>
          <w:sz w:val="26"/>
          <w:szCs w:val="26"/>
        </w:rPr>
        <w:t>quay thưởng</w:t>
      </w:r>
      <w:r w:rsidR="007903D4">
        <w:rPr>
          <w:rFonts w:ascii="Times New Roman" w:hAnsi="Times New Roman" w:cs="Times New Roman"/>
          <w:sz w:val="26"/>
          <w:szCs w:val="26"/>
        </w:rPr>
        <w:t xml:space="preserve"> sử dụng</w:t>
      </w:r>
      <w:r w:rsidRPr="009C076E">
        <w:rPr>
          <w:rFonts w:ascii="Times New Roman" w:hAnsi="Times New Roman" w:cs="Times New Roman"/>
          <w:sz w:val="26"/>
          <w:szCs w:val="26"/>
        </w:rPr>
        <w:t xml:space="preserve"> công cụ trên website </w:t>
      </w:r>
      <w:hyperlink r:id="rId8" w:history="1">
        <w:r w:rsidRPr="009C076E">
          <w:rPr>
            <w:rStyle w:val="Hyperlink"/>
            <w:rFonts w:ascii="Times New Roman" w:hAnsi="Times New Roman" w:cs="Times New Roman"/>
            <w:sz w:val="26"/>
            <w:szCs w:val="26"/>
          </w:rPr>
          <w:t>www.random.org</w:t>
        </w:r>
      </w:hyperlink>
      <w:r w:rsidRPr="009C076E">
        <w:rPr>
          <w:rFonts w:ascii="Times New Roman" w:hAnsi="Times New Roman" w:cs="Times New Roman"/>
          <w:sz w:val="26"/>
          <w:szCs w:val="26"/>
        </w:rPr>
        <w:t xml:space="preserve">. </w:t>
      </w:r>
    </w:p>
    <w:p w:rsidR="00615677" w:rsidRPr="009C076E" w:rsidRDefault="00615677" w:rsidP="00615677">
      <w:pPr>
        <w:spacing w:line="240" w:lineRule="auto"/>
        <w:jc w:val="both"/>
        <w:rPr>
          <w:rFonts w:ascii="Times New Roman" w:hAnsi="Times New Roman" w:cs="Times New Roman"/>
          <w:b/>
          <w:sz w:val="26"/>
          <w:szCs w:val="26"/>
          <w:u w:val="single"/>
        </w:rPr>
      </w:pPr>
    </w:p>
    <w:p w:rsidR="00615677" w:rsidRDefault="00615677" w:rsidP="00615677">
      <w:pPr>
        <w:pStyle w:val="ListParagraph"/>
        <w:spacing w:line="240" w:lineRule="auto"/>
        <w:ind w:left="450"/>
        <w:jc w:val="both"/>
        <w:rPr>
          <w:rFonts w:ascii="Times New Roman" w:hAnsi="Times New Roman" w:cs="Times New Roman"/>
          <w:sz w:val="26"/>
          <w:szCs w:val="26"/>
        </w:rPr>
      </w:pPr>
      <w:r w:rsidRPr="00A5267E">
        <w:rPr>
          <w:rFonts w:ascii="Times New Roman" w:hAnsi="Times New Roman" w:cs="Times New Roman"/>
          <w:b/>
          <w:sz w:val="26"/>
          <w:szCs w:val="26"/>
        </w:rPr>
        <w:t xml:space="preserve">+ Đối với giải tuần: </w:t>
      </w:r>
      <w:r w:rsidRPr="0098703B">
        <w:rPr>
          <w:rFonts w:ascii="Times New Roman" w:hAnsi="Times New Roman" w:cs="Times New Roman"/>
          <w:sz w:val="26"/>
          <w:szCs w:val="26"/>
        </w:rPr>
        <w:t xml:space="preserve">mỗi tuần, các </w:t>
      </w:r>
      <w:r w:rsidR="00F2640B">
        <w:rPr>
          <w:rFonts w:ascii="Times New Roman" w:hAnsi="Times New Roman" w:cs="Times New Roman"/>
          <w:sz w:val="26"/>
          <w:szCs w:val="26"/>
        </w:rPr>
        <w:t>Mã số dự thưởng</w:t>
      </w:r>
      <w:r w:rsidRPr="0098703B">
        <w:rPr>
          <w:rFonts w:ascii="Times New Roman" w:hAnsi="Times New Roman" w:cs="Times New Roman"/>
          <w:sz w:val="26"/>
          <w:szCs w:val="26"/>
        </w:rPr>
        <w:t xml:space="preserve"> sẽ được gán lại theo số thứ tự phát hành trên hệ thống bắt đầu từ</w:t>
      </w:r>
      <w:r>
        <w:rPr>
          <w:rFonts w:ascii="Times New Roman" w:hAnsi="Times New Roman" w:cs="Times New Roman"/>
          <w:sz w:val="26"/>
          <w:szCs w:val="26"/>
        </w:rPr>
        <w:t xml:space="preserve"> 01, 02…</w:t>
      </w:r>
      <w:r w:rsidRPr="0098703B">
        <w:rPr>
          <w:rFonts w:ascii="Times New Roman" w:hAnsi="Times New Roman" w:cs="Times New Roman"/>
          <w:sz w:val="26"/>
          <w:szCs w:val="26"/>
        </w:rPr>
        <w:t xml:space="preserve"> Dữ liệu dùng để quay thưởng chính là </w:t>
      </w:r>
      <w:r w:rsidRPr="0098703B">
        <w:rPr>
          <w:rFonts w:ascii="Times New Roman" w:hAnsi="Times New Roman" w:cs="Times New Roman"/>
          <w:b/>
          <w:sz w:val="26"/>
          <w:szCs w:val="26"/>
        </w:rPr>
        <w:t>số thứ tự</w:t>
      </w:r>
      <w:r w:rsidRPr="0098703B">
        <w:rPr>
          <w:rFonts w:ascii="Times New Roman" w:hAnsi="Times New Roman" w:cs="Times New Roman"/>
          <w:sz w:val="26"/>
          <w:szCs w:val="26"/>
        </w:rPr>
        <w:t xml:space="preserve"> (Chứ không phải </w:t>
      </w:r>
      <w:r w:rsidR="00F2640B">
        <w:rPr>
          <w:rFonts w:ascii="Times New Roman" w:hAnsi="Times New Roman" w:cs="Times New Roman"/>
          <w:sz w:val="26"/>
          <w:szCs w:val="26"/>
        </w:rPr>
        <w:t>Mã số dự thưởng</w:t>
      </w:r>
      <w:r w:rsidRPr="0098703B">
        <w:rPr>
          <w:rFonts w:ascii="Times New Roman" w:hAnsi="Times New Roman" w:cs="Times New Roman"/>
          <w:sz w:val="26"/>
          <w:szCs w:val="26"/>
        </w:rPr>
        <w:t xml:space="preserve"> phát hành) cùng với kết quả xổ số </w:t>
      </w:r>
      <w:r>
        <w:rPr>
          <w:rFonts w:ascii="Times New Roman" w:hAnsi="Times New Roman" w:cs="Times New Roman"/>
          <w:sz w:val="26"/>
          <w:szCs w:val="26"/>
        </w:rPr>
        <w:t>bằng lồng cầu</w:t>
      </w:r>
      <w:r w:rsidR="005B12B1">
        <w:rPr>
          <w:rFonts w:ascii="Times New Roman" w:hAnsi="Times New Roman" w:cs="Times New Roman"/>
          <w:sz w:val="26"/>
          <w:szCs w:val="26"/>
        </w:rPr>
        <w:t xml:space="preserve"> (5 chữ số) </w:t>
      </w:r>
      <w:r>
        <w:rPr>
          <w:rFonts w:ascii="Times New Roman" w:hAnsi="Times New Roman" w:cs="Times New Roman"/>
          <w:sz w:val="26"/>
          <w:szCs w:val="26"/>
        </w:rPr>
        <w:t>để cố định kết quả</w:t>
      </w:r>
      <w:r w:rsidRPr="0098703B">
        <w:rPr>
          <w:rFonts w:ascii="Times New Roman" w:hAnsi="Times New Roman" w:cs="Times New Roman"/>
          <w:sz w:val="26"/>
          <w:szCs w:val="26"/>
        </w:rPr>
        <w:t>. Sau khi quay thưởng, từ kết quả trúng thưởng (số thứ tự) sẽ tra lại số dự thưởng và người trúng thưởng</w:t>
      </w:r>
    </w:p>
    <w:p w:rsidR="00615677" w:rsidRDefault="00615677" w:rsidP="00615677">
      <w:pPr>
        <w:pStyle w:val="ListParagraph"/>
        <w:spacing w:line="240" w:lineRule="auto"/>
        <w:ind w:left="450"/>
        <w:jc w:val="both"/>
        <w:rPr>
          <w:rFonts w:ascii="Times New Roman" w:hAnsi="Times New Roman" w:cs="Times New Roman"/>
          <w:sz w:val="26"/>
          <w:szCs w:val="26"/>
        </w:rPr>
      </w:pPr>
    </w:p>
    <w:p w:rsidR="00615677" w:rsidRDefault="00615677" w:rsidP="00615677">
      <w:pPr>
        <w:pStyle w:val="ListParagraph"/>
        <w:spacing w:line="240" w:lineRule="auto"/>
        <w:ind w:left="450"/>
        <w:jc w:val="both"/>
        <w:rPr>
          <w:rFonts w:ascii="Times New Roman" w:hAnsi="Times New Roman" w:cs="Times New Roman"/>
          <w:sz w:val="26"/>
          <w:szCs w:val="26"/>
        </w:rPr>
      </w:pPr>
      <w:r w:rsidRPr="00A5267E">
        <w:rPr>
          <w:rFonts w:ascii="Times New Roman" w:hAnsi="Times New Roman" w:cs="Times New Roman"/>
          <w:b/>
          <w:sz w:val="26"/>
          <w:szCs w:val="26"/>
        </w:rPr>
        <w:t xml:space="preserve">+ Đối với giải </w:t>
      </w:r>
      <w:r>
        <w:rPr>
          <w:rFonts w:ascii="Times New Roman" w:hAnsi="Times New Roman" w:cs="Times New Roman"/>
          <w:b/>
          <w:sz w:val="26"/>
          <w:szCs w:val="26"/>
        </w:rPr>
        <w:t>chung cuộc</w:t>
      </w:r>
      <w:r w:rsidRPr="00A5267E">
        <w:rPr>
          <w:rFonts w:ascii="Times New Roman" w:hAnsi="Times New Roman" w:cs="Times New Roman"/>
          <w:b/>
          <w:sz w:val="26"/>
          <w:szCs w:val="26"/>
        </w:rPr>
        <w:t xml:space="preserve">: </w:t>
      </w:r>
      <w:r>
        <w:rPr>
          <w:rFonts w:ascii="Times New Roman" w:hAnsi="Times New Roman" w:cs="Times New Roman"/>
          <w:sz w:val="26"/>
          <w:szCs w:val="26"/>
        </w:rPr>
        <w:t>Tất cả</w:t>
      </w:r>
      <w:r w:rsidRPr="0098703B">
        <w:rPr>
          <w:rFonts w:ascii="Times New Roman" w:hAnsi="Times New Roman" w:cs="Times New Roman"/>
          <w:sz w:val="26"/>
          <w:szCs w:val="26"/>
        </w:rPr>
        <w:t xml:space="preserve"> các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đã phát hành trong 4 tuần (Ngoại trừ các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đã trúng thưởng giải tuần)</w:t>
      </w:r>
      <w:r w:rsidRPr="0098703B">
        <w:rPr>
          <w:rFonts w:ascii="Times New Roman" w:hAnsi="Times New Roman" w:cs="Times New Roman"/>
          <w:sz w:val="26"/>
          <w:szCs w:val="26"/>
        </w:rPr>
        <w:t xml:space="preserve"> sẽ được gán lại theo số thứ tự phát hành trên hệ thống bắt đầu từ</w:t>
      </w:r>
      <w:r>
        <w:rPr>
          <w:rFonts w:ascii="Times New Roman" w:hAnsi="Times New Roman" w:cs="Times New Roman"/>
          <w:sz w:val="26"/>
          <w:szCs w:val="26"/>
        </w:rPr>
        <w:t xml:space="preserve"> 01, 02…</w:t>
      </w:r>
      <w:r w:rsidRPr="0098703B">
        <w:rPr>
          <w:rFonts w:ascii="Times New Roman" w:hAnsi="Times New Roman" w:cs="Times New Roman"/>
          <w:sz w:val="26"/>
          <w:szCs w:val="26"/>
        </w:rPr>
        <w:t xml:space="preserve"> Dữ liệu dùng để quay thưởng chính là </w:t>
      </w:r>
      <w:r w:rsidRPr="0098703B">
        <w:rPr>
          <w:rFonts w:ascii="Times New Roman" w:hAnsi="Times New Roman" w:cs="Times New Roman"/>
          <w:b/>
          <w:sz w:val="26"/>
          <w:szCs w:val="26"/>
        </w:rPr>
        <w:t>số thứ tự</w:t>
      </w:r>
      <w:r w:rsidRPr="0098703B">
        <w:rPr>
          <w:rFonts w:ascii="Times New Roman" w:hAnsi="Times New Roman" w:cs="Times New Roman"/>
          <w:sz w:val="26"/>
          <w:szCs w:val="26"/>
        </w:rPr>
        <w:t xml:space="preserve"> (Chứ không phải </w:t>
      </w:r>
      <w:r w:rsidR="00F2640B">
        <w:rPr>
          <w:rFonts w:ascii="Times New Roman" w:hAnsi="Times New Roman" w:cs="Times New Roman"/>
          <w:sz w:val="26"/>
          <w:szCs w:val="26"/>
        </w:rPr>
        <w:t>Mã số dự thưởng</w:t>
      </w:r>
      <w:r w:rsidRPr="0098703B">
        <w:rPr>
          <w:rFonts w:ascii="Times New Roman" w:hAnsi="Times New Roman" w:cs="Times New Roman"/>
          <w:sz w:val="26"/>
          <w:szCs w:val="26"/>
        </w:rPr>
        <w:t xml:space="preserve"> phát hành) cùng với </w:t>
      </w:r>
      <w:r w:rsidR="00A764DD" w:rsidRPr="0098703B">
        <w:rPr>
          <w:rFonts w:ascii="Times New Roman" w:hAnsi="Times New Roman" w:cs="Times New Roman"/>
          <w:sz w:val="26"/>
          <w:szCs w:val="26"/>
        </w:rPr>
        <w:t xml:space="preserve">kết quả xổ số </w:t>
      </w:r>
      <w:r w:rsidR="00A764DD">
        <w:rPr>
          <w:rFonts w:ascii="Times New Roman" w:hAnsi="Times New Roman" w:cs="Times New Roman"/>
          <w:sz w:val="26"/>
          <w:szCs w:val="26"/>
        </w:rPr>
        <w:t>bằng lồng cầu</w:t>
      </w:r>
      <w:r w:rsidR="005B12B1">
        <w:rPr>
          <w:rFonts w:ascii="Times New Roman" w:hAnsi="Times New Roman" w:cs="Times New Roman"/>
          <w:sz w:val="26"/>
          <w:szCs w:val="26"/>
        </w:rPr>
        <w:t xml:space="preserve"> (5 chữ số) </w:t>
      </w:r>
      <w:r w:rsidR="00A764DD">
        <w:rPr>
          <w:rFonts w:ascii="Times New Roman" w:hAnsi="Times New Roman" w:cs="Times New Roman"/>
          <w:sz w:val="26"/>
          <w:szCs w:val="26"/>
        </w:rPr>
        <w:t xml:space="preserve"> để cố định kết quả</w:t>
      </w:r>
      <w:r w:rsidRPr="0098703B">
        <w:rPr>
          <w:rFonts w:ascii="Times New Roman" w:hAnsi="Times New Roman" w:cs="Times New Roman"/>
          <w:sz w:val="26"/>
          <w:szCs w:val="26"/>
        </w:rPr>
        <w:t>. Sau khi quay thưởng, từ kết quả trúng thưởng (số thứ tự) sẽ tra lại số dự thưởng và người trúng thưởng.</w:t>
      </w:r>
      <w:r>
        <w:rPr>
          <w:rFonts w:ascii="Times New Roman" w:hAnsi="Times New Roman" w:cs="Times New Roman"/>
          <w:sz w:val="26"/>
          <w:szCs w:val="26"/>
        </w:rPr>
        <w:t xml:space="preserve"> (</w:t>
      </w:r>
      <w:r w:rsidR="00F2640B">
        <w:rPr>
          <w:rFonts w:ascii="Times New Roman" w:hAnsi="Times New Roman" w:cs="Times New Roman"/>
          <w:sz w:val="26"/>
          <w:szCs w:val="26"/>
        </w:rPr>
        <w:t>Mã số dự thưởng</w:t>
      </w:r>
      <w:r>
        <w:rPr>
          <w:rFonts w:ascii="Times New Roman" w:hAnsi="Times New Roman" w:cs="Times New Roman"/>
          <w:sz w:val="26"/>
          <w:szCs w:val="26"/>
        </w:rPr>
        <w:t xml:space="preserve"> tuần nào chỉ được quay thưởng tuần đó).</w:t>
      </w:r>
    </w:p>
    <w:p w:rsidR="00615677" w:rsidRDefault="00615677" w:rsidP="00615677">
      <w:pPr>
        <w:spacing w:line="240" w:lineRule="auto"/>
        <w:jc w:val="both"/>
        <w:rPr>
          <w:rFonts w:ascii="Times New Roman" w:hAnsi="Times New Roman" w:cs="Times New Roman"/>
          <w:sz w:val="26"/>
          <w:szCs w:val="26"/>
        </w:rPr>
      </w:pPr>
    </w:p>
    <w:p w:rsidR="00615677" w:rsidRDefault="00615677" w:rsidP="00615677">
      <w:pPr>
        <w:spacing w:line="240" w:lineRule="auto"/>
        <w:jc w:val="both"/>
        <w:rPr>
          <w:rFonts w:ascii="Times New Roman" w:hAnsi="Times New Roman" w:cs="Times New Roman"/>
          <w:sz w:val="26"/>
          <w:szCs w:val="26"/>
        </w:rPr>
      </w:pPr>
      <w:r w:rsidRPr="00BB7B01">
        <w:rPr>
          <w:rFonts w:ascii="Times New Roman" w:hAnsi="Times New Roman" w:cs="Times New Roman"/>
          <w:sz w:val="26"/>
          <w:szCs w:val="26"/>
        </w:rPr>
        <w:lastRenderedPageBreak/>
        <w:t>- Kết quả trúng thưởng sẽ được thông báo rộng rãi trên website công ty và các phương tiện truyền thông đại chúng</w:t>
      </w:r>
    </w:p>
    <w:p w:rsidR="000B4E72" w:rsidRDefault="000B4E72" w:rsidP="00615677">
      <w:pPr>
        <w:spacing w:line="240" w:lineRule="auto"/>
        <w:jc w:val="both"/>
        <w:rPr>
          <w:rFonts w:ascii="Times New Roman" w:hAnsi="Times New Roman" w:cs="Times New Roman"/>
          <w:sz w:val="26"/>
          <w:szCs w:val="26"/>
        </w:rPr>
      </w:pPr>
      <w:r>
        <w:rPr>
          <w:rFonts w:ascii="Times New Roman" w:hAnsi="Times New Roman" w:cs="Times New Roman"/>
          <w:sz w:val="26"/>
          <w:szCs w:val="26"/>
        </w:rPr>
        <w:t>- Từ mã số dự thưởng trúng thưởng, Vinasun sẽ tra cứu dữ liệu cuốc xe để tìm ra lái xe phục vụ cuốc xe trúng thưởng.</w:t>
      </w:r>
    </w:p>
    <w:p w:rsidR="00245350" w:rsidRPr="00D6307C" w:rsidRDefault="00245350" w:rsidP="00245350">
      <w:pPr>
        <w:pStyle w:val="ListParagraph"/>
        <w:suppressAutoHyphens/>
        <w:autoSpaceDN w:val="0"/>
        <w:spacing w:line="240" w:lineRule="auto"/>
        <w:ind w:left="360"/>
        <w:contextualSpacing w:val="0"/>
        <w:jc w:val="both"/>
        <w:textAlignment w:val="baseline"/>
        <w:rPr>
          <w:rFonts w:ascii="Times New Roman" w:hAnsi="Times New Roman" w:cs="Times New Roman"/>
          <w:b/>
          <w:sz w:val="26"/>
          <w:szCs w:val="26"/>
        </w:rPr>
      </w:pPr>
    </w:p>
    <w:p w:rsidR="00615677" w:rsidRDefault="00245350" w:rsidP="002318F2">
      <w:pPr>
        <w:pStyle w:val="ListParagraph"/>
        <w:numPr>
          <w:ilvl w:val="0"/>
          <w:numId w:val="9"/>
        </w:numPr>
        <w:spacing w:after="200" w:line="240" w:lineRule="auto"/>
        <w:jc w:val="both"/>
        <w:rPr>
          <w:rFonts w:ascii="Times New Roman" w:hAnsi="Times New Roman" w:cs="Times New Roman"/>
          <w:b/>
          <w:sz w:val="26"/>
          <w:szCs w:val="26"/>
        </w:rPr>
      </w:pPr>
      <w:r w:rsidRPr="00503AA4">
        <w:rPr>
          <w:rFonts w:ascii="Times New Roman" w:hAnsi="Times New Roman" w:cs="Times New Roman"/>
          <w:b/>
          <w:sz w:val="26"/>
          <w:szCs w:val="26"/>
        </w:rPr>
        <w:t>Lịch trình quay thưởng</w:t>
      </w:r>
      <w:r>
        <w:rPr>
          <w:rFonts w:ascii="Times New Roman" w:hAnsi="Times New Roman" w:cs="Times New Roman"/>
          <w:b/>
          <w:sz w:val="26"/>
          <w:szCs w:val="26"/>
        </w:rPr>
        <w:t xml:space="preserve"> chi tiết:</w:t>
      </w:r>
    </w:p>
    <w:p w:rsidR="00615677" w:rsidRPr="00615677" w:rsidRDefault="00615677" w:rsidP="00615677">
      <w:pPr>
        <w:pStyle w:val="ListParagraph"/>
        <w:spacing w:line="240" w:lineRule="auto"/>
        <w:ind w:left="360"/>
        <w:jc w:val="both"/>
        <w:rPr>
          <w:rFonts w:ascii="Times New Roman" w:hAnsi="Times New Roman" w:cs="Times New Roman"/>
          <w:sz w:val="26"/>
          <w:szCs w:val="26"/>
        </w:rPr>
      </w:pPr>
    </w:p>
    <w:tbl>
      <w:tblPr>
        <w:tblStyle w:val="TableGrid"/>
        <w:tblW w:w="8658" w:type="dxa"/>
        <w:tblInd w:w="720" w:type="dxa"/>
        <w:tblLook w:val="04A0"/>
      </w:tblPr>
      <w:tblGrid>
        <w:gridCol w:w="738"/>
        <w:gridCol w:w="1530"/>
        <w:gridCol w:w="2070"/>
        <w:gridCol w:w="2070"/>
        <w:gridCol w:w="2250"/>
      </w:tblGrid>
      <w:tr w:rsidR="00615677" w:rsidRPr="00B03A23" w:rsidTr="004026F1">
        <w:tc>
          <w:tcPr>
            <w:tcW w:w="738" w:type="dxa"/>
            <w:vAlign w:val="center"/>
          </w:tcPr>
          <w:p w:rsidR="00615677" w:rsidRPr="00B03A23" w:rsidRDefault="00615677" w:rsidP="004026F1">
            <w:pPr>
              <w:jc w:val="center"/>
              <w:rPr>
                <w:rFonts w:ascii="Times New Roman" w:hAnsi="Times New Roman" w:cs="Times New Roman"/>
                <w:b/>
                <w:sz w:val="26"/>
                <w:szCs w:val="26"/>
              </w:rPr>
            </w:pPr>
            <w:r w:rsidRPr="00B03A23">
              <w:rPr>
                <w:rFonts w:ascii="Times New Roman" w:hAnsi="Times New Roman" w:cs="Times New Roman"/>
                <w:b/>
                <w:sz w:val="26"/>
                <w:szCs w:val="26"/>
              </w:rPr>
              <w:t>STT</w:t>
            </w:r>
          </w:p>
        </w:tc>
        <w:tc>
          <w:tcPr>
            <w:tcW w:w="3600" w:type="dxa"/>
            <w:gridSpan w:val="2"/>
            <w:vAlign w:val="center"/>
          </w:tcPr>
          <w:p w:rsidR="00615677" w:rsidRDefault="00615677" w:rsidP="004026F1">
            <w:pPr>
              <w:jc w:val="center"/>
              <w:rPr>
                <w:rFonts w:ascii="Times New Roman" w:hAnsi="Times New Roman" w:cs="Times New Roman"/>
                <w:b/>
                <w:sz w:val="26"/>
                <w:szCs w:val="26"/>
              </w:rPr>
            </w:pPr>
            <w:r w:rsidRPr="00B03A23">
              <w:rPr>
                <w:rFonts w:ascii="Times New Roman" w:hAnsi="Times New Roman" w:cs="Times New Roman"/>
                <w:b/>
                <w:sz w:val="26"/>
                <w:szCs w:val="26"/>
              </w:rPr>
              <w:t>T</w:t>
            </w:r>
            <w:r>
              <w:rPr>
                <w:rFonts w:ascii="Times New Roman" w:hAnsi="Times New Roman" w:cs="Times New Roman"/>
                <w:b/>
                <w:sz w:val="26"/>
                <w:szCs w:val="26"/>
              </w:rPr>
              <w:t>UẦN</w:t>
            </w:r>
          </w:p>
        </w:tc>
        <w:tc>
          <w:tcPr>
            <w:tcW w:w="2070" w:type="dxa"/>
            <w:vAlign w:val="center"/>
          </w:tcPr>
          <w:p w:rsidR="00615677" w:rsidRPr="00B03A23" w:rsidRDefault="00615677" w:rsidP="004026F1">
            <w:pPr>
              <w:jc w:val="center"/>
              <w:rPr>
                <w:rFonts w:ascii="Times New Roman" w:hAnsi="Times New Roman" w:cs="Times New Roman"/>
                <w:b/>
                <w:sz w:val="26"/>
                <w:szCs w:val="26"/>
              </w:rPr>
            </w:pPr>
            <w:r>
              <w:rPr>
                <w:rFonts w:ascii="Times New Roman" w:hAnsi="Times New Roman" w:cs="Times New Roman"/>
                <w:b/>
                <w:sz w:val="26"/>
                <w:szCs w:val="26"/>
              </w:rPr>
              <w:t>NGÀY QUAY THƯỞNG</w:t>
            </w:r>
          </w:p>
        </w:tc>
        <w:tc>
          <w:tcPr>
            <w:tcW w:w="2250" w:type="dxa"/>
            <w:vAlign w:val="center"/>
          </w:tcPr>
          <w:p w:rsidR="00615677" w:rsidRPr="00B03A23" w:rsidRDefault="00615677" w:rsidP="004026F1">
            <w:pPr>
              <w:jc w:val="center"/>
              <w:rPr>
                <w:rFonts w:ascii="Times New Roman" w:hAnsi="Times New Roman" w:cs="Times New Roman"/>
                <w:b/>
                <w:sz w:val="26"/>
                <w:szCs w:val="26"/>
              </w:rPr>
            </w:pPr>
            <w:r>
              <w:rPr>
                <w:rFonts w:ascii="Times New Roman" w:hAnsi="Times New Roman" w:cs="Times New Roman"/>
                <w:b/>
                <w:sz w:val="26"/>
                <w:szCs w:val="26"/>
              </w:rPr>
              <w:t>GIỜ QUAY THƯỞNG</w:t>
            </w:r>
          </w:p>
        </w:tc>
      </w:tr>
      <w:tr w:rsidR="00615677" w:rsidTr="004026F1">
        <w:tc>
          <w:tcPr>
            <w:tcW w:w="738"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1</w:t>
            </w:r>
          </w:p>
        </w:tc>
        <w:tc>
          <w:tcPr>
            <w:tcW w:w="1530"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Tuần 1</w:t>
            </w:r>
          </w:p>
        </w:tc>
        <w:tc>
          <w:tcPr>
            <w:tcW w:w="2070" w:type="dxa"/>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4/1 – 10/1/2021</w:t>
            </w:r>
          </w:p>
        </w:tc>
        <w:tc>
          <w:tcPr>
            <w:tcW w:w="207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11/1/202</w:t>
            </w:r>
            <w:r w:rsidR="00DF700E">
              <w:rPr>
                <w:rFonts w:ascii="Times New Roman" w:hAnsi="Times New Roman" w:cs="Times New Roman"/>
                <w:sz w:val="26"/>
                <w:szCs w:val="26"/>
              </w:rPr>
              <w:t>1</w:t>
            </w:r>
          </w:p>
        </w:tc>
        <w:tc>
          <w:tcPr>
            <w:tcW w:w="225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14:00</w:t>
            </w:r>
          </w:p>
        </w:tc>
      </w:tr>
      <w:tr w:rsidR="00615677" w:rsidTr="004026F1">
        <w:tc>
          <w:tcPr>
            <w:tcW w:w="738"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2</w:t>
            </w:r>
          </w:p>
        </w:tc>
        <w:tc>
          <w:tcPr>
            <w:tcW w:w="1530"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Tuần 2</w:t>
            </w:r>
          </w:p>
        </w:tc>
        <w:tc>
          <w:tcPr>
            <w:tcW w:w="2070" w:type="dxa"/>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11/1 – 17/1/2021</w:t>
            </w:r>
          </w:p>
        </w:tc>
        <w:tc>
          <w:tcPr>
            <w:tcW w:w="207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18/1/202</w:t>
            </w:r>
            <w:r w:rsidR="00DF700E">
              <w:rPr>
                <w:rFonts w:ascii="Times New Roman" w:hAnsi="Times New Roman" w:cs="Times New Roman"/>
                <w:sz w:val="26"/>
                <w:szCs w:val="26"/>
              </w:rPr>
              <w:t>1</w:t>
            </w:r>
          </w:p>
        </w:tc>
        <w:tc>
          <w:tcPr>
            <w:tcW w:w="225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14:00</w:t>
            </w:r>
          </w:p>
        </w:tc>
      </w:tr>
      <w:tr w:rsidR="00615677" w:rsidTr="004026F1">
        <w:tc>
          <w:tcPr>
            <w:tcW w:w="738"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3</w:t>
            </w:r>
          </w:p>
        </w:tc>
        <w:tc>
          <w:tcPr>
            <w:tcW w:w="1530"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Tuần 3</w:t>
            </w:r>
          </w:p>
        </w:tc>
        <w:tc>
          <w:tcPr>
            <w:tcW w:w="2070" w:type="dxa"/>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18/1 – 24/1/2021</w:t>
            </w:r>
          </w:p>
        </w:tc>
        <w:tc>
          <w:tcPr>
            <w:tcW w:w="207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25/1/202</w:t>
            </w:r>
            <w:r w:rsidR="00DF700E">
              <w:rPr>
                <w:rFonts w:ascii="Times New Roman" w:hAnsi="Times New Roman" w:cs="Times New Roman"/>
                <w:sz w:val="26"/>
                <w:szCs w:val="26"/>
              </w:rPr>
              <w:t>1</w:t>
            </w:r>
          </w:p>
        </w:tc>
        <w:tc>
          <w:tcPr>
            <w:tcW w:w="225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14:00</w:t>
            </w:r>
          </w:p>
        </w:tc>
      </w:tr>
      <w:tr w:rsidR="00615677" w:rsidTr="004026F1">
        <w:tc>
          <w:tcPr>
            <w:tcW w:w="738"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4</w:t>
            </w:r>
          </w:p>
        </w:tc>
        <w:tc>
          <w:tcPr>
            <w:tcW w:w="1530"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Tuần 4</w:t>
            </w:r>
          </w:p>
        </w:tc>
        <w:tc>
          <w:tcPr>
            <w:tcW w:w="2070" w:type="dxa"/>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25/1 – 31/1/2021</w:t>
            </w:r>
          </w:p>
        </w:tc>
        <w:tc>
          <w:tcPr>
            <w:tcW w:w="207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1/2/202</w:t>
            </w:r>
            <w:r w:rsidR="00DF700E">
              <w:rPr>
                <w:rFonts w:ascii="Times New Roman" w:hAnsi="Times New Roman" w:cs="Times New Roman"/>
                <w:sz w:val="26"/>
                <w:szCs w:val="26"/>
              </w:rPr>
              <w:t>1</w:t>
            </w:r>
          </w:p>
        </w:tc>
        <w:tc>
          <w:tcPr>
            <w:tcW w:w="225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14:00</w:t>
            </w:r>
          </w:p>
        </w:tc>
      </w:tr>
      <w:tr w:rsidR="00615677" w:rsidTr="004026F1">
        <w:tc>
          <w:tcPr>
            <w:tcW w:w="738"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5</w:t>
            </w:r>
          </w:p>
        </w:tc>
        <w:tc>
          <w:tcPr>
            <w:tcW w:w="1530" w:type="dxa"/>
          </w:tcPr>
          <w:p w:rsidR="00615677" w:rsidRDefault="00615677" w:rsidP="004026F1">
            <w:pPr>
              <w:jc w:val="center"/>
              <w:rPr>
                <w:rFonts w:ascii="Times New Roman" w:hAnsi="Times New Roman" w:cs="Times New Roman"/>
                <w:sz w:val="26"/>
                <w:szCs w:val="26"/>
              </w:rPr>
            </w:pPr>
            <w:r>
              <w:rPr>
                <w:rFonts w:ascii="Times New Roman" w:hAnsi="Times New Roman" w:cs="Times New Roman"/>
                <w:sz w:val="26"/>
                <w:szCs w:val="26"/>
              </w:rPr>
              <w:t>Chung cuộc</w:t>
            </w:r>
          </w:p>
        </w:tc>
        <w:tc>
          <w:tcPr>
            <w:tcW w:w="2070" w:type="dxa"/>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4/1-31/1/2021</w:t>
            </w:r>
          </w:p>
        </w:tc>
        <w:tc>
          <w:tcPr>
            <w:tcW w:w="207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1/2/202</w:t>
            </w:r>
            <w:r w:rsidR="00DF700E">
              <w:rPr>
                <w:rFonts w:ascii="Times New Roman" w:hAnsi="Times New Roman" w:cs="Times New Roman"/>
                <w:sz w:val="26"/>
                <w:szCs w:val="26"/>
              </w:rPr>
              <w:t>1</w:t>
            </w:r>
          </w:p>
        </w:tc>
        <w:tc>
          <w:tcPr>
            <w:tcW w:w="2250" w:type="dxa"/>
            <w:vAlign w:val="center"/>
          </w:tcPr>
          <w:p w:rsidR="00615677" w:rsidRDefault="00615677" w:rsidP="004026F1">
            <w:pPr>
              <w:jc w:val="right"/>
              <w:rPr>
                <w:rFonts w:ascii="Times New Roman" w:hAnsi="Times New Roman" w:cs="Times New Roman"/>
                <w:sz w:val="26"/>
                <w:szCs w:val="26"/>
              </w:rPr>
            </w:pPr>
            <w:r>
              <w:rPr>
                <w:rFonts w:ascii="Times New Roman" w:hAnsi="Times New Roman" w:cs="Times New Roman"/>
                <w:sz w:val="26"/>
                <w:szCs w:val="26"/>
              </w:rPr>
              <w:t>14:00</w:t>
            </w:r>
          </w:p>
        </w:tc>
      </w:tr>
    </w:tbl>
    <w:p w:rsidR="00615677" w:rsidRDefault="00615677" w:rsidP="00615677">
      <w:pPr>
        <w:pStyle w:val="ListParagraph"/>
        <w:spacing w:after="200" w:line="240" w:lineRule="auto"/>
        <w:ind w:left="360"/>
        <w:jc w:val="both"/>
        <w:rPr>
          <w:rFonts w:ascii="Times New Roman" w:hAnsi="Times New Roman" w:cs="Times New Roman"/>
          <w:b/>
          <w:sz w:val="26"/>
          <w:szCs w:val="26"/>
        </w:rPr>
      </w:pPr>
    </w:p>
    <w:p w:rsidR="00245350" w:rsidRPr="00615677" w:rsidRDefault="00615677" w:rsidP="00615677">
      <w:pPr>
        <w:spacing w:after="200" w:line="240" w:lineRule="auto"/>
        <w:jc w:val="both"/>
        <w:rPr>
          <w:rFonts w:ascii="Times New Roman" w:hAnsi="Times New Roman" w:cs="Times New Roman"/>
          <w:b/>
          <w:sz w:val="26"/>
          <w:szCs w:val="26"/>
        </w:rPr>
      </w:pPr>
      <w:r w:rsidRPr="00615677">
        <w:rPr>
          <w:rFonts w:ascii="Times New Roman" w:hAnsi="Times New Roman" w:cs="Times New Roman"/>
          <w:b/>
          <w:sz w:val="26"/>
          <w:szCs w:val="26"/>
        </w:rPr>
        <w:t xml:space="preserve"> </w:t>
      </w:r>
      <w:r w:rsidR="00245350" w:rsidRPr="00615677">
        <w:rPr>
          <w:rFonts w:ascii="Times New Roman" w:hAnsi="Times New Roman" w:cs="Times New Roman"/>
          <w:b/>
          <w:sz w:val="26"/>
          <w:szCs w:val="26"/>
        </w:rPr>
        <w:t>8.4</w:t>
      </w:r>
      <w:r>
        <w:rPr>
          <w:rFonts w:ascii="Times New Roman" w:hAnsi="Times New Roman" w:cs="Times New Roman"/>
          <w:b/>
          <w:sz w:val="26"/>
          <w:szCs w:val="26"/>
        </w:rPr>
        <w:t xml:space="preserve"> </w:t>
      </w:r>
      <w:r w:rsidR="00245350" w:rsidRPr="00615677">
        <w:rPr>
          <w:rFonts w:ascii="Times New Roman" w:hAnsi="Times New Roman" w:cs="Times New Roman"/>
          <w:b/>
          <w:sz w:val="26"/>
          <w:szCs w:val="26"/>
        </w:rPr>
        <w:t>Thời gian, địa điểm quay số và xác định khách hàng</w:t>
      </w:r>
      <w:r w:rsidR="00734797">
        <w:rPr>
          <w:rFonts w:ascii="Times New Roman" w:hAnsi="Times New Roman" w:cs="Times New Roman"/>
          <w:b/>
          <w:sz w:val="26"/>
          <w:szCs w:val="26"/>
        </w:rPr>
        <w:t>, lái xe</w:t>
      </w:r>
      <w:r w:rsidR="00245350" w:rsidRPr="00615677">
        <w:rPr>
          <w:rFonts w:ascii="Times New Roman" w:hAnsi="Times New Roman" w:cs="Times New Roman"/>
          <w:b/>
          <w:sz w:val="26"/>
          <w:szCs w:val="26"/>
        </w:rPr>
        <w:t xml:space="preserve"> trúng thưởng hợp lệ:</w:t>
      </w:r>
    </w:p>
    <w:p w:rsidR="00245350" w:rsidRPr="00DD1904" w:rsidRDefault="00245350" w:rsidP="00245350">
      <w:pPr>
        <w:pStyle w:val="NoSpacing"/>
        <w:jc w:val="both"/>
        <w:rPr>
          <w:rFonts w:ascii="Times New Roman" w:hAnsi="Times New Roman" w:cs="Times New Roman"/>
          <w:sz w:val="26"/>
          <w:szCs w:val="26"/>
        </w:rPr>
      </w:pPr>
      <w:r w:rsidRPr="00DD1904">
        <w:rPr>
          <w:rFonts w:ascii="Times New Roman" w:hAnsi="Times New Roman" w:cs="Times New Roman"/>
          <w:sz w:val="26"/>
          <w:szCs w:val="26"/>
        </w:rPr>
        <w:t>- Tất cả các số dự thưởng phát sinh mỗi ngày đều được Vinasun sao lưu trên hệ thố</w:t>
      </w:r>
      <w:r>
        <w:rPr>
          <w:rFonts w:ascii="Times New Roman" w:hAnsi="Times New Roman" w:cs="Times New Roman"/>
          <w:sz w:val="26"/>
          <w:szCs w:val="26"/>
        </w:rPr>
        <w:t>ng.</w:t>
      </w:r>
    </w:p>
    <w:p w:rsidR="00245350" w:rsidRPr="00DD1904" w:rsidRDefault="00245350" w:rsidP="00245350">
      <w:pPr>
        <w:pStyle w:val="NoSpacing"/>
        <w:jc w:val="both"/>
        <w:rPr>
          <w:rFonts w:ascii="Times New Roman" w:hAnsi="Times New Roman" w:cs="Times New Roman"/>
          <w:sz w:val="26"/>
          <w:szCs w:val="26"/>
        </w:rPr>
      </w:pPr>
      <w:r w:rsidRPr="00DD1904">
        <w:rPr>
          <w:rFonts w:ascii="Times New Roman" w:hAnsi="Times New Roman" w:cs="Times New Roman"/>
          <w:sz w:val="26"/>
          <w:szCs w:val="26"/>
        </w:rPr>
        <w:t>- Việc tổ chức quay số</w:t>
      </w:r>
      <w:r>
        <w:rPr>
          <w:rFonts w:ascii="Times New Roman" w:hAnsi="Times New Roman" w:cs="Times New Roman"/>
          <w:sz w:val="26"/>
          <w:szCs w:val="26"/>
        </w:rPr>
        <w:t xml:space="preserve"> xác định giải tuần,</w:t>
      </w:r>
      <w:r w:rsidR="00E12451">
        <w:rPr>
          <w:rFonts w:ascii="Times New Roman" w:hAnsi="Times New Roman" w:cs="Times New Roman"/>
          <w:sz w:val="26"/>
          <w:szCs w:val="26"/>
        </w:rPr>
        <w:t xml:space="preserve"> giải chung cuộc </w:t>
      </w:r>
      <w:r w:rsidRPr="00DD1904">
        <w:rPr>
          <w:rFonts w:ascii="Times New Roman" w:hAnsi="Times New Roman" w:cs="Times New Roman"/>
          <w:sz w:val="26"/>
          <w:szCs w:val="26"/>
        </w:rPr>
        <w:t>được thực hiệ</w:t>
      </w:r>
      <w:r>
        <w:rPr>
          <w:rFonts w:ascii="Times New Roman" w:hAnsi="Times New Roman" w:cs="Times New Roman"/>
          <w:sz w:val="26"/>
          <w:szCs w:val="26"/>
        </w:rPr>
        <w:t>n tại trụ sở chính của Vinasun (648 Nguyễn Trãi, P</w:t>
      </w:r>
      <w:r w:rsidR="005B1E26">
        <w:rPr>
          <w:rFonts w:ascii="Times New Roman" w:hAnsi="Times New Roman" w:cs="Times New Roman"/>
          <w:sz w:val="26"/>
          <w:szCs w:val="26"/>
        </w:rPr>
        <w:t>.</w:t>
      </w:r>
      <w:r>
        <w:rPr>
          <w:rFonts w:ascii="Times New Roman" w:hAnsi="Times New Roman" w:cs="Times New Roman"/>
          <w:sz w:val="26"/>
          <w:szCs w:val="26"/>
        </w:rPr>
        <w:t>11,</w:t>
      </w:r>
      <w:r w:rsidR="005B1E26">
        <w:rPr>
          <w:rFonts w:ascii="Times New Roman" w:hAnsi="Times New Roman" w:cs="Times New Roman"/>
          <w:sz w:val="26"/>
          <w:szCs w:val="26"/>
        </w:rPr>
        <w:t xml:space="preserve"> </w:t>
      </w:r>
      <w:r>
        <w:rPr>
          <w:rFonts w:ascii="Times New Roman" w:hAnsi="Times New Roman" w:cs="Times New Roman"/>
          <w:sz w:val="26"/>
          <w:szCs w:val="26"/>
        </w:rPr>
        <w:t>Q</w:t>
      </w:r>
      <w:r w:rsidR="005B1E26">
        <w:rPr>
          <w:rFonts w:ascii="Times New Roman" w:hAnsi="Times New Roman" w:cs="Times New Roman"/>
          <w:sz w:val="26"/>
          <w:szCs w:val="26"/>
        </w:rPr>
        <w:t>.</w:t>
      </w:r>
      <w:r>
        <w:rPr>
          <w:rFonts w:ascii="Times New Roman" w:hAnsi="Times New Roman" w:cs="Times New Roman"/>
          <w:sz w:val="26"/>
          <w:szCs w:val="26"/>
        </w:rPr>
        <w:t xml:space="preserve">5, TPHCM). </w:t>
      </w:r>
    </w:p>
    <w:p w:rsidR="00245350" w:rsidRPr="00DD1904" w:rsidRDefault="00245350" w:rsidP="00245350">
      <w:pPr>
        <w:pStyle w:val="NoSpacing"/>
        <w:jc w:val="both"/>
        <w:rPr>
          <w:rFonts w:ascii="Times New Roman" w:hAnsi="Times New Roman" w:cs="Times New Roman"/>
          <w:sz w:val="26"/>
          <w:szCs w:val="26"/>
        </w:rPr>
      </w:pPr>
      <w:r w:rsidRPr="00DD1904">
        <w:rPr>
          <w:rFonts w:ascii="Times New Roman" w:hAnsi="Times New Roman" w:cs="Times New Roman"/>
          <w:sz w:val="26"/>
          <w:szCs w:val="26"/>
        </w:rPr>
        <w:t xml:space="preserve">- Khách hàng trúng thưởng hợp lệ là khách hàng chứng minh được khách hàng là chủ nhân của </w:t>
      </w:r>
      <w:r w:rsidRPr="00DD1904">
        <w:rPr>
          <w:rFonts w:ascii="Times New Roman" w:hAnsi="Times New Roman" w:cs="Times New Roman"/>
          <w:b/>
          <w:sz w:val="26"/>
          <w:szCs w:val="26"/>
        </w:rPr>
        <w:t xml:space="preserve">số điện thoại </w:t>
      </w:r>
      <w:r>
        <w:rPr>
          <w:rFonts w:ascii="Times New Roman" w:hAnsi="Times New Roman" w:cs="Times New Roman"/>
          <w:b/>
          <w:sz w:val="26"/>
          <w:szCs w:val="26"/>
        </w:rPr>
        <w:t xml:space="preserve">(có giấy thông tin chính chủ của thuê bao trúng thưởng do nhà mạng xác nhận) </w:t>
      </w:r>
      <w:r w:rsidRPr="00DD1904">
        <w:rPr>
          <w:rFonts w:ascii="Times New Roman" w:hAnsi="Times New Roman" w:cs="Times New Roman"/>
          <w:b/>
          <w:sz w:val="26"/>
          <w:szCs w:val="26"/>
        </w:rPr>
        <w:t>đi kèm với số dự thưởng trúng giải</w:t>
      </w:r>
      <w:r w:rsidRPr="00DD1904">
        <w:rPr>
          <w:rFonts w:ascii="Times New Roman" w:hAnsi="Times New Roman" w:cs="Times New Roman"/>
          <w:sz w:val="26"/>
          <w:szCs w:val="26"/>
        </w:rPr>
        <w:t xml:space="preserve"> đã được hệ thống ghi nhận lúc ban đầu (thời điểm phát sinh số dự thưởng),</w:t>
      </w:r>
      <w:r>
        <w:rPr>
          <w:rFonts w:ascii="Times New Roman" w:hAnsi="Times New Roman" w:cs="Times New Roman"/>
          <w:sz w:val="26"/>
          <w:szCs w:val="26"/>
        </w:rPr>
        <w:t xml:space="preserve"> và có thông tin trùng khớp với dữ liệu </w:t>
      </w:r>
      <w:r w:rsidRPr="00DD1904">
        <w:rPr>
          <w:rFonts w:ascii="Times New Roman" w:hAnsi="Times New Roman" w:cs="Times New Roman"/>
          <w:sz w:val="26"/>
          <w:szCs w:val="26"/>
        </w:rPr>
        <w:t>được sao lưu trên hệ thống Vinasun.</w:t>
      </w:r>
    </w:p>
    <w:p w:rsidR="00245350" w:rsidRDefault="00245350" w:rsidP="00245350">
      <w:pPr>
        <w:pStyle w:val="NoSpacing"/>
        <w:jc w:val="both"/>
        <w:rPr>
          <w:rFonts w:ascii="Times New Roman" w:hAnsi="Times New Roman" w:cs="Times New Roman"/>
          <w:sz w:val="26"/>
          <w:szCs w:val="26"/>
        </w:rPr>
      </w:pPr>
      <w:r w:rsidRPr="00DD1904">
        <w:rPr>
          <w:rFonts w:ascii="Times New Roman" w:hAnsi="Times New Roman" w:cs="Times New Roman"/>
          <w:sz w:val="26"/>
          <w:szCs w:val="26"/>
        </w:rPr>
        <w:t xml:space="preserve">- </w:t>
      </w:r>
      <w:r w:rsidRPr="006B022D">
        <w:rPr>
          <w:rFonts w:ascii="Times New Roman" w:hAnsi="Times New Roman" w:cs="Times New Roman"/>
          <w:sz w:val="26"/>
          <w:szCs w:val="26"/>
        </w:rPr>
        <w:t xml:space="preserve">Khách hàng trúng thưởng hợp lệ phải cung cấp đầy đủ giấy tờ xác nhận thông tin: Tên họ, số điện thoại, địa chỉ cư trú, chứng minh </w:t>
      </w:r>
      <w:r>
        <w:rPr>
          <w:rFonts w:ascii="Times New Roman" w:hAnsi="Times New Roman" w:cs="Times New Roman"/>
          <w:sz w:val="26"/>
          <w:szCs w:val="26"/>
        </w:rPr>
        <w:t>nhân dân/hộ chiếu.</w:t>
      </w:r>
    </w:p>
    <w:p w:rsidR="00734797" w:rsidRPr="001A5F3F" w:rsidRDefault="00734797" w:rsidP="00734797">
      <w:pPr>
        <w:pStyle w:val="NoSpacing"/>
        <w:jc w:val="both"/>
        <w:rPr>
          <w:rFonts w:ascii="Times New Roman" w:hAnsi="Times New Roman" w:cs="Times New Roman"/>
          <w:sz w:val="26"/>
          <w:szCs w:val="26"/>
        </w:rPr>
      </w:pPr>
      <w:r>
        <w:rPr>
          <w:rFonts w:ascii="Times New Roman" w:hAnsi="Times New Roman" w:cs="Times New Roman"/>
          <w:sz w:val="26"/>
          <w:szCs w:val="26"/>
        </w:rPr>
        <w:t xml:space="preserve">- Lái xe trúng thưởng hợp lệ là lái xe phục vụ cuốc xe của khách hàng trúng thưởng hợp lệ. </w:t>
      </w:r>
      <w:r w:rsidRPr="001A5F3F">
        <w:rPr>
          <w:rFonts w:ascii="Times New Roman" w:hAnsi="Times New Roman" w:cs="Times New Roman"/>
          <w:sz w:val="26"/>
          <w:szCs w:val="26"/>
        </w:rPr>
        <w:t>Vào thời điểm tổ chức trao giải, lái xe trúng thưởng phải còn đang trong thời hạn của hợp đồng, hợp đồng lao động, hợp đồng thương quyền, hợp đồng nhượng quyền thương mại với công ty.</w:t>
      </w:r>
    </w:p>
    <w:p w:rsidR="00734797" w:rsidRPr="006B022D" w:rsidRDefault="00734797" w:rsidP="00245350">
      <w:pPr>
        <w:pStyle w:val="NoSpacing"/>
        <w:jc w:val="both"/>
        <w:rPr>
          <w:rFonts w:ascii="Times New Roman" w:hAnsi="Times New Roman" w:cs="Times New Roman"/>
          <w:sz w:val="26"/>
          <w:szCs w:val="26"/>
        </w:rPr>
      </w:pPr>
    </w:p>
    <w:p w:rsidR="00245350" w:rsidRDefault="00245350" w:rsidP="00245350">
      <w:pPr>
        <w:spacing w:line="240" w:lineRule="auto"/>
        <w:jc w:val="both"/>
        <w:rPr>
          <w:rFonts w:ascii="Times New Roman" w:hAnsi="Times New Roman" w:cs="Times New Roman"/>
          <w:b/>
          <w:sz w:val="26"/>
          <w:szCs w:val="26"/>
        </w:rPr>
      </w:pPr>
      <w:r w:rsidRPr="00F969EF">
        <w:rPr>
          <w:rFonts w:ascii="Times New Roman" w:hAnsi="Times New Roman" w:cs="Times New Roman"/>
          <w:b/>
          <w:sz w:val="26"/>
          <w:szCs w:val="26"/>
        </w:rPr>
        <w:t>8.</w:t>
      </w:r>
      <w:r>
        <w:rPr>
          <w:rFonts w:ascii="Times New Roman" w:hAnsi="Times New Roman" w:cs="Times New Roman"/>
          <w:b/>
          <w:sz w:val="26"/>
          <w:szCs w:val="26"/>
        </w:rPr>
        <w:t>5</w:t>
      </w:r>
      <w:r w:rsidRPr="00F969EF">
        <w:rPr>
          <w:rFonts w:ascii="Times New Roman" w:hAnsi="Times New Roman" w:cs="Times New Roman"/>
          <w:b/>
          <w:sz w:val="26"/>
          <w:szCs w:val="26"/>
        </w:rPr>
        <w:t xml:space="preserve"> Thời gian, địa điểm và thủ tục trao thưởng cho khách hàng</w:t>
      </w:r>
      <w:r w:rsidR="00734797">
        <w:rPr>
          <w:rFonts w:ascii="Times New Roman" w:hAnsi="Times New Roman" w:cs="Times New Roman"/>
          <w:b/>
          <w:sz w:val="26"/>
          <w:szCs w:val="26"/>
        </w:rPr>
        <w:t>, lái xe</w:t>
      </w:r>
      <w:r w:rsidRPr="00F969EF">
        <w:rPr>
          <w:rFonts w:ascii="Times New Roman" w:hAnsi="Times New Roman" w:cs="Times New Roman"/>
          <w:b/>
          <w:sz w:val="26"/>
          <w:szCs w:val="26"/>
        </w:rPr>
        <w:t xml:space="preserve"> trúng thưởng hợp lệ</w:t>
      </w:r>
    </w:p>
    <w:p w:rsidR="00245350"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69EF">
        <w:rPr>
          <w:rFonts w:ascii="Times New Roman" w:hAnsi="Times New Roman" w:cs="Times New Roman"/>
          <w:sz w:val="26"/>
          <w:szCs w:val="26"/>
        </w:rPr>
        <w:t xml:space="preserve">Sau khi xác nhận được khách hàng trúng thưởng hợp lệ, </w:t>
      </w:r>
      <w:r>
        <w:rPr>
          <w:rFonts w:ascii="Times New Roman" w:hAnsi="Times New Roman" w:cs="Times New Roman"/>
          <w:sz w:val="26"/>
          <w:szCs w:val="26"/>
        </w:rPr>
        <w:t>Vinasun</w:t>
      </w:r>
      <w:r w:rsidRPr="00F969EF">
        <w:rPr>
          <w:rFonts w:ascii="Times New Roman" w:hAnsi="Times New Roman" w:cs="Times New Roman"/>
          <w:sz w:val="26"/>
          <w:szCs w:val="26"/>
        </w:rPr>
        <w:t xml:space="preserve"> sẽ thông báo trực tiếp </w:t>
      </w:r>
      <w:r>
        <w:rPr>
          <w:rFonts w:ascii="Times New Roman" w:hAnsi="Times New Roman" w:cs="Times New Roman"/>
          <w:sz w:val="26"/>
          <w:szCs w:val="26"/>
        </w:rPr>
        <w:t xml:space="preserve">cho </w:t>
      </w:r>
      <w:r w:rsidRPr="00F969EF">
        <w:rPr>
          <w:rFonts w:ascii="Times New Roman" w:hAnsi="Times New Roman" w:cs="Times New Roman"/>
          <w:sz w:val="26"/>
          <w:szCs w:val="26"/>
        </w:rPr>
        <w:t>khách hàng</w:t>
      </w:r>
      <w:r w:rsidR="00734797">
        <w:rPr>
          <w:rFonts w:ascii="Times New Roman" w:hAnsi="Times New Roman" w:cs="Times New Roman"/>
          <w:sz w:val="26"/>
          <w:szCs w:val="26"/>
        </w:rPr>
        <w:t>, lái xe</w:t>
      </w:r>
      <w:r w:rsidRPr="00F969EF">
        <w:rPr>
          <w:rFonts w:ascii="Times New Roman" w:hAnsi="Times New Roman" w:cs="Times New Roman"/>
          <w:sz w:val="26"/>
          <w:szCs w:val="26"/>
        </w:rPr>
        <w:t xml:space="preserve"> trúng thưởng hợp lệ thông qua </w:t>
      </w:r>
      <w:r>
        <w:rPr>
          <w:rFonts w:ascii="Times New Roman" w:hAnsi="Times New Roman" w:cs="Times New Roman"/>
          <w:sz w:val="26"/>
          <w:szCs w:val="26"/>
        </w:rPr>
        <w:t>điện thoại, tin nhắn và qua App khách hàng.</w:t>
      </w:r>
    </w:p>
    <w:p w:rsidR="00245350"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Kết quả quay số sẽ được đăng tải tren website </w:t>
      </w:r>
      <w:hyperlink r:id="rId9" w:history="1">
        <w:r w:rsidR="00615677" w:rsidRPr="0032221F">
          <w:rPr>
            <w:rStyle w:val="Hyperlink"/>
            <w:rFonts w:ascii="Times New Roman" w:hAnsi="Times New Roman" w:cs="Times New Roman"/>
            <w:sz w:val="26"/>
            <w:szCs w:val="26"/>
          </w:rPr>
          <w:t>www.vinasun.vn</w:t>
        </w:r>
      </w:hyperlink>
      <w:r>
        <w:rPr>
          <w:rFonts w:ascii="Times New Roman" w:hAnsi="Times New Roman" w:cs="Times New Roman"/>
          <w:sz w:val="26"/>
          <w:szCs w:val="26"/>
        </w:rPr>
        <w:t xml:space="preserve"> </w:t>
      </w:r>
    </w:p>
    <w:p w:rsidR="00245350" w:rsidRPr="00DD1904"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Vinasun</w:t>
      </w:r>
      <w:r w:rsidRPr="00F969EF">
        <w:rPr>
          <w:rFonts w:ascii="Times New Roman" w:hAnsi="Times New Roman" w:cs="Times New Roman"/>
          <w:sz w:val="26"/>
          <w:szCs w:val="26"/>
        </w:rPr>
        <w:t xml:space="preserve"> sẽ tổ chức trao giải thưởng tại</w:t>
      </w:r>
      <w:r>
        <w:rPr>
          <w:rFonts w:ascii="Times New Roman" w:hAnsi="Times New Roman" w:cs="Times New Roman"/>
          <w:sz w:val="26"/>
          <w:szCs w:val="26"/>
        </w:rPr>
        <w:t xml:space="preserve"> 1 trong các địa điểm: </w:t>
      </w:r>
      <w:r w:rsidR="00734797" w:rsidRPr="00DD1904">
        <w:rPr>
          <w:rFonts w:ascii="Times New Roman" w:hAnsi="Times New Roman" w:cs="Times New Roman"/>
          <w:sz w:val="26"/>
          <w:szCs w:val="26"/>
        </w:rPr>
        <w:t>TPHCM</w:t>
      </w:r>
      <w:r w:rsidR="00734797" w:rsidRPr="000B1B49">
        <w:rPr>
          <w:rFonts w:ascii="Times New Roman" w:hAnsi="Times New Roman" w:cs="Times New Roman"/>
          <w:sz w:val="26"/>
          <w:szCs w:val="26"/>
        </w:rPr>
        <w:t xml:space="preserve">, </w:t>
      </w:r>
      <w:r w:rsidR="00734797">
        <w:rPr>
          <w:rFonts w:ascii="Times New Roman" w:hAnsi="Times New Roman" w:cs="Times New Roman"/>
          <w:sz w:val="26"/>
          <w:szCs w:val="26"/>
        </w:rPr>
        <w:t xml:space="preserve">Hà Nội, </w:t>
      </w:r>
      <w:r w:rsidR="00734797" w:rsidRPr="000B1B49">
        <w:rPr>
          <w:rFonts w:ascii="Times New Roman" w:hAnsi="Times New Roman" w:cs="Times New Roman"/>
          <w:sz w:val="26"/>
          <w:szCs w:val="26"/>
        </w:rPr>
        <w:t>Đà Nẵng, Khánh Hòa, Bình Thuận, Quảng Ngãi, Thừa Thiên Huế, Quảng Nam, Phú Yên, Bình Dương, Đồng Nai, Bà Rịa – Vũng Tàu,  Kiên Giang, Đồng Tháp</w:t>
      </w:r>
      <w:r w:rsidR="00734797">
        <w:rPr>
          <w:rFonts w:ascii="Times New Roman" w:hAnsi="Times New Roman" w:cs="Times New Roman"/>
          <w:sz w:val="26"/>
          <w:szCs w:val="26"/>
        </w:rPr>
        <w:t xml:space="preserve"> </w:t>
      </w:r>
      <w:r>
        <w:rPr>
          <w:rFonts w:ascii="Times New Roman" w:hAnsi="Times New Roman" w:cs="Times New Roman"/>
          <w:sz w:val="26"/>
          <w:szCs w:val="26"/>
        </w:rPr>
        <w:t>(</w:t>
      </w:r>
      <w:r w:rsidRPr="00DD1904">
        <w:rPr>
          <w:rFonts w:ascii="Times New Roman" w:hAnsi="Times New Roman" w:cs="Times New Roman"/>
          <w:sz w:val="26"/>
          <w:szCs w:val="26"/>
        </w:rPr>
        <w:t>tùy theo địa chỉ cư trú hiện tại củ</w:t>
      </w:r>
      <w:r>
        <w:rPr>
          <w:rFonts w:ascii="Times New Roman" w:hAnsi="Times New Roman" w:cs="Times New Roman"/>
          <w:sz w:val="26"/>
          <w:szCs w:val="26"/>
        </w:rPr>
        <w:t xml:space="preserve">a </w:t>
      </w:r>
      <w:r w:rsidR="00734797">
        <w:rPr>
          <w:rFonts w:ascii="Times New Roman" w:hAnsi="Times New Roman" w:cs="Times New Roman"/>
          <w:sz w:val="26"/>
          <w:szCs w:val="26"/>
        </w:rPr>
        <w:t xml:space="preserve">các </w:t>
      </w:r>
      <w:r>
        <w:rPr>
          <w:rFonts w:ascii="Times New Roman" w:hAnsi="Times New Roman" w:cs="Times New Roman"/>
          <w:sz w:val="26"/>
          <w:szCs w:val="26"/>
        </w:rPr>
        <w:t>khách hàng</w:t>
      </w:r>
      <w:r w:rsidR="00734797">
        <w:rPr>
          <w:rFonts w:ascii="Times New Roman" w:hAnsi="Times New Roman" w:cs="Times New Roman"/>
          <w:sz w:val="26"/>
          <w:szCs w:val="26"/>
        </w:rPr>
        <w:t xml:space="preserve"> trúng thưởng</w:t>
      </w:r>
      <w:r>
        <w:rPr>
          <w:rFonts w:ascii="Times New Roman" w:hAnsi="Times New Roman" w:cs="Times New Roman"/>
          <w:sz w:val="26"/>
          <w:szCs w:val="26"/>
        </w:rPr>
        <w:t>).</w:t>
      </w:r>
    </w:p>
    <w:p w:rsidR="00245350" w:rsidRDefault="00245350" w:rsidP="00245350">
      <w:pPr>
        <w:pStyle w:val="NoSpacing"/>
        <w:jc w:val="both"/>
        <w:rPr>
          <w:rFonts w:ascii="Times New Roman" w:hAnsi="Times New Roman" w:cs="Times New Roman"/>
          <w:sz w:val="26"/>
          <w:szCs w:val="26"/>
        </w:rPr>
      </w:pPr>
    </w:p>
    <w:p w:rsidR="00245350" w:rsidRDefault="00245350" w:rsidP="00245350">
      <w:pPr>
        <w:pStyle w:val="NoSpacing"/>
        <w:jc w:val="both"/>
        <w:rPr>
          <w:rFonts w:ascii="Times New Roman" w:hAnsi="Times New Roman" w:cs="Times New Roman"/>
          <w:sz w:val="26"/>
          <w:szCs w:val="26"/>
        </w:rPr>
      </w:pPr>
      <w:r>
        <w:rPr>
          <w:rFonts w:ascii="Times New Roman" w:hAnsi="Times New Roman" w:cs="Times New Roman"/>
          <w:sz w:val="26"/>
          <w:szCs w:val="26"/>
        </w:rPr>
        <w:t>- Lịch trình trao thưởng</w:t>
      </w:r>
      <w:r w:rsidR="006375F8">
        <w:rPr>
          <w:rFonts w:ascii="Times New Roman" w:hAnsi="Times New Roman" w:cs="Times New Roman"/>
          <w:sz w:val="26"/>
          <w:szCs w:val="26"/>
        </w:rPr>
        <w:t xml:space="preserve"> </w:t>
      </w:r>
      <w:r>
        <w:rPr>
          <w:rFonts w:ascii="Times New Roman" w:hAnsi="Times New Roman" w:cs="Times New Roman"/>
          <w:sz w:val="26"/>
          <w:szCs w:val="26"/>
        </w:rPr>
        <w:t>(dự kiến):</w:t>
      </w:r>
      <w:r w:rsidR="006375F8">
        <w:rPr>
          <w:rFonts w:ascii="Times New Roman" w:hAnsi="Times New Roman" w:cs="Times New Roman"/>
          <w:sz w:val="26"/>
          <w:szCs w:val="26"/>
        </w:rPr>
        <w:t xml:space="preserve"> 4/2/2021 (thứ năm, nhằm ngày 23 tháng chạp AL)</w:t>
      </w:r>
    </w:p>
    <w:p w:rsidR="00245350" w:rsidRPr="00F969EF" w:rsidRDefault="00245350" w:rsidP="00245350">
      <w:pPr>
        <w:pStyle w:val="NoSpacing"/>
        <w:jc w:val="both"/>
        <w:rPr>
          <w:rFonts w:ascii="Times New Roman" w:hAnsi="Times New Roman" w:cs="Times New Roman"/>
          <w:sz w:val="26"/>
          <w:szCs w:val="26"/>
        </w:rPr>
      </w:pPr>
    </w:p>
    <w:p w:rsidR="00245350" w:rsidRPr="00F969EF"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69EF">
        <w:rPr>
          <w:rFonts w:ascii="Times New Roman" w:hAnsi="Times New Roman" w:cs="Times New Roman"/>
          <w:sz w:val="26"/>
          <w:szCs w:val="26"/>
        </w:rPr>
        <w:t>Khi lãnh thưởng khách hàng cần xuất trình:</w:t>
      </w:r>
    </w:p>
    <w:p w:rsidR="00245350" w:rsidRDefault="00245350" w:rsidP="002318F2">
      <w:pPr>
        <w:pStyle w:val="ListParagraph"/>
        <w:numPr>
          <w:ilvl w:val="0"/>
          <w:numId w:val="12"/>
        </w:numPr>
        <w:spacing w:after="200" w:line="240" w:lineRule="auto"/>
        <w:jc w:val="both"/>
        <w:rPr>
          <w:rFonts w:ascii="Times New Roman" w:hAnsi="Times New Roman" w:cs="Times New Roman"/>
          <w:sz w:val="26"/>
          <w:szCs w:val="26"/>
        </w:rPr>
      </w:pPr>
      <w:r w:rsidRPr="008660AB">
        <w:rPr>
          <w:rFonts w:ascii="Times New Roman" w:hAnsi="Times New Roman" w:cs="Times New Roman"/>
          <w:sz w:val="26"/>
          <w:szCs w:val="26"/>
        </w:rPr>
        <w:lastRenderedPageBreak/>
        <w:t>Bản chính hoặc bản sao công chứng của CMND/Hộ chiếu</w:t>
      </w:r>
      <w:r>
        <w:rPr>
          <w:rFonts w:ascii="Times New Roman" w:hAnsi="Times New Roman" w:cs="Times New Roman"/>
          <w:sz w:val="26"/>
          <w:szCs w:val="26"/>
        </w:rPr>
        <w:t>.</w:t>
      </w:r>
    </w:p>
    <w:p w:rsidR="00245350" w:rsidRPr="008660AB" w:rsidRDefault="00245350" w:rsidP="002318F2">
      <w:pPr>
        <w:pStyle w:val="ListParagraph"/>
        <w:numPr>
          <w:ilvl w:val="0"/>
          <w:numId w:val="12"/>
        </w:numPr>
        <w:spacing w:after="200" w:line="240" w:lineRule="auto"/>
        <w:jc w:val="both"/>
        <w:rPr>
          <w:rFonts w:ascii="Times New Roman" w:hAnsi="Times New Roman" w:cs="Times New Roman"/>
          <w:sz w:val="26"/>
          <w:szCs w:val="26"/>
        </w:rPr>
      </w:pPr>
      <w:r w:rsidRPr="008660AB">
        <w:rPr>
          <w:rFonts w:ascii="Times New Roman" w:hAnsi="Times New Roman" w:cs="Times New Roman"/>
          <w:sz w:val="26"/>
          <w:szCs w:val="26"/>
        </w:rPr>
        <w:t>Mã số thuế cá nhân để thực hiện khấu trừ thuế tại nguồn hoặc Bản cam kết chưa đăng ký mã số thuế cá nhân tính đến thời điểm nhận thưởng.</w:t>
      </w:r>
    </w:p>
    <w:p w:rsidR="00245350" w:rsidRDefault="00245350" w:rsidP="002318F2">
      <w:pPr>
        <w:pStyle w:val="ListParagraph"/>
        <w:numPr>
          <w:ilvl w:val="0"/>
          <w:numId w:val="12"/>
        </w:numPr>
        <w:spacing w:after="200" w:line="240" w:lineRule="auto"/>
        <w:jc w:val="both"/>
        <w:rPr>
          <w:rFonts w:ascii="Times New Roman" w:hAnsi="Times New Roman" w:cs="Times New Roman"/>
          <w:sz w:val="26"/>
          <w:szCs w:val="26"/>
        </w:rPr>
      </w:pPr>
      <w:r w:rsidRPr="00951B13">
        <w:rPr>
          <w:rFonts w:ascii="Times New Roman" w:hAnsi="Times New Roman" w:cs="Times New Roman"/>
          <w:sz w:val="26"/>
          <w:szCs w:val="26"/>
        </w:rPr>
        <w:t xml:space="preserve">Bằng chứng xác minh khách hàng là chủ nhân của </w:t>
      </w:r>
      <w:r w:rsidRPr="00040776">
        <w:rPr>
          <w:rFonts w:ascii="Times New Roman" w:hAnsi="Times New Roman" w:cs="Times New Roman"/>
          <w:sz w:val="26"/>
          <w:szCs w:val="26"/>
        </w:rPr>
        <w:t>số điện thoại đi kèm</w:t>
      </w:r>
      <w:r>
        <w:rPr>
          <w:rFonts w:ascii="Times New Roman" w:hAnsi="Times New Roman" w:cs="Times New Roman"/>
          <w:sz w:val="26"/>
          <w:szCs w:val="26"/>
        </w:rPr>
        <w:t xml:space="preserve"> </w:t>
      </w:r>
      <w:r w:rsidRPr="00D81838">
        <w:rPr>
          <w:rFonts w:ascii="Times New Roman" w:hAnsi="Times New Roman" w:cs="Times New Roman"/>
          <w:sz w:val="26"/>
          <w:szCs w:val="26"/>
        </w:rPr>
        <w:t>(có giấy thông tin chính chủ của thuê bao trúng thưởng do nhà mạng xác nhận)</w:t>
      </w:r>
      <w:r w:rsidRPr="00040776">
        <w:rPr>
          <w:rFonts w:ascii="Times New Roman" w:hAnsi="Times New Roman" w:cs="Times New Roman"/>
          <w:sz w:val="26"/>
          <w:szCs w:val="26"/>
        </w:rPr>
        <w:t xml:space="preserve"> với số dự thưởng trúng giải</w:t>
      </w:r>
      <w:r w:rsidRPr="00951B13">
        <w:rPr>
          <w:rFonts w:ascii="Times New Roman" w:hAnsi="Times New Roman" w:cs="Times New Roman"/>
          <w:sz w:val="26"/>
          <w:szCs w:val="26"/>
        </w:rPr>
        <w:t xml:space="preserve"> đã được hệ thống ghi nhận lúc ban đầu (thời điểm phát sinh số dự thưởng),  và có thông tin trùng khớp với dữ liệu được sao lưu trên hệ thống Vinasun.</w:t>
      </w:r>
    </w:p>
    <w:p w:rsidR="00245350" w:rsidRDefault="00245350" w:rsidP="002318F2">
      <w:pPr>
        <w:pStyle w:val="ListParagraph"/>
        <w:numPr>
          <w:ilvl w:val="0"/>
          <w:numId w:val="12"/>
        </w:numPr>
        <w:spacing w:after="200" w:line="240" w:lineRule="auto"/>
        <w:jc w:val="both"/>
        <w:rPr>
          <w:rFonts w:ascii="Times New Roman" w:hAnsi="Times New Roman" w:cs="Times New Roman"/>
          <w:sz w:val="26"/>
          <w:szCs w:val="26"/>
        </w:rPr>
      </w:pPr>
      <w:r w:rsidRPr="00951B13">
        <w:rPr>
          <w:rFonts w:ascii="Times New Roman" w:hAnsi="Times New Roman" w:cs="Times New Roman"/>
          <w:sz w:val="26"/>
          <w:szCs w:val="26"/>
        </w:rPr>
        <w:t>Nếu khách hàng ủy quyền cho người khác đi nhận giải cần mang theo: Chứng minh nhân dân bản photo và bản gốc của chủ thuê bao, Chứng minh nhân dân bản photo và bản gốc của người được ủy quyền, Giấy ủy quyền đi nhận giải thưởng của người trúng thưởng.</w:t>
      </w:r>
    </w:p>
    <w:p w:rsidR="00245350" w:rsidRDefault="00245350" w:rsidP="002318F2">
      <w:pPr>
        <w:pStyle w:val="ListParagraph"/>
        <w:numPr>
          <w:ilvl w:val="0"/>
          <w:numId w:val="12"/>
        </w:numPr>
        <w:spacing w:after="200" w:line="240" w:lineRule="auto"/>
        <w:jc w:val="both"/>
        <w:rPr>
          <w:rFonts w:ascii="Times New Roman" w:hAnsi="Times New Roman" w:cs="Times New Roman"/>
          <w:sz w:val="26"/>
          <w:szCs w:val="26"/>
        </w:rPr>
      </w:pPr>
      <w:r w:rsidRPr="00951B13">
        <w:rPr>
          <w:rFonts w:ascii="Times New Roman" w:hAnsi="Times New Roman" w:cs="Times New Roman"/>
          <w:sz w:val="26"/>
          <w:szCs w:val="26"/>
        </w:rPr>
        <w:t>Trường hợp người trúng thưởng không phải là chính chủ thuê bao: Khi nhận giải thưởng, phải xuất trình chứng minh thư nhân dân</w:t>
      </w:r>
      <w:r w:rsidR="00F14A5A">
        <w:rPr>
          <w:rFonts w:ascii="Times New Roman" w:hAnsi="Times New Roman" w:cs="Times New Roman"/>
          <w:sz w:val="26"/>
          <w:szCs w:val="26"/>
        </w:rPr>
        <w:t xml:space="preserve"> </w:t>
      </w:r>
      <w:r w:rsidR="00F14A5A" w:rsidRPr="00951B13">
        <w:rPr>
          <w:rFonts w:ascii="Times New Roman" w:hAnsi="Times New Roman" w:cs="Times New Roman"/>
          <w:sz w:val="26"/>
          <w:szCs w:val="26"/>
        </w:rPr>
        <w:t>photo và bản gốc của người được ủy quyền, Giấy ủy quyền đi nhận giải thưởng của người trúng thưởng.</w:t>
      </w:r>
    </w:p>
    <w:p w:rsidR="00530781" w:rsidRPr="00530781" w:rsidRDefault="00245350" w:rsidP="002318F2">
      <w:pPr>
        <w:pStyle w:val="ListParagraph"/>
        <w:numPr>
          <w:ilvl w:val="0"/>
          <w:numId w:val="12"/>
        </w:numPr>
        <w:spacing w:after="200" w:line="240" w:lineRule="auto"/>
        <w:jc w:val="both"/>
        <w:rPr>
          <w:rFonts w:ascii="Times New Roman" w:hAnsi="Times New Roman" w:cs="Times New Roman"/>
          <w:b/>
          <w:sz w:val="26"/>
          <w:szCs w:val="26"/>
          <w:u w:val="single"/>
        </w:rPr>
      </w:pPr>
      <w:r w:rsidRPr="00530781">
        <w:rPr>
          <w:rFonts w:ascii="Times New Roman" w:hAnsi="Times New Roman" w:cs="Times New Roman"/>
          <w:sz w:val="26"/>
          <w:szCs w:val="26"/>
        </w:rPr>
        <w:t>Việc khấu trừ thuế TNCN sẽ do Vinasun thay mặt khách hàng nộp cho Nhà Nước. Khách hàng phải thực hiện nghĩa vụ đóng thuế TNCN ngay trước khi nhận giải thưởng (tức là khách hàng phải chịu trách nhiệm đóng thuế )</w:t>
      </w:r>
    </w:p>
    <w:p w:rsidR="00530781" w:rsidRPr="00530781" w:rsidRDefault="00530781" w:rsidP="002318F2">
      <w:pPr>
        <w:pStyle w:val="ListParagraph"/>
        <w:numPr>
          <w:ilvl w:val="0"/>
          <w:numId w:val="12"/>
        </w:numPr>
        <w:spacing w:after="200" w:line="240" w:lineRule="auto"/>
        <w:jc w:val="both"/>
        <w:rPr>
          <w:rFonts w:ascii="Times New Roman" w:hAnsi="Times New Roman" w:cs="Times New Roman"/>
          <w:b/>
          <w:sz w:val="26"/>
          <w:szCs w:val="26"/>
          <w:u w:val="single"/>
        </w:rPr>
      </w:pPr>
      <w:r w:rsidRPr="00530781">
        <w:rPr>
          <w:rFonts w:ascii="Times New Roman" w:hAnsi="Times New Roman" w:cs="Times New Roman"/>
          <w:sz w:val="26"/>
          <w:szCs w:val="26"/>
        </w:rPr>
        <w:t>Đối với giải thưởng Tài khoản VNS Prepaid dành cho khách hàng, giải thưởng sẽ</w:t>
      </w:r>
      <w:r w:rsidRPr="00530781">
        <w:rPr>
          <w:rFonts w:ascii="Times New Roman" w:hAnsi="Times New Roman" w:cs="Times New Roman"/>
          <w:b/>
          <w:i/>
          <w:sz w:val="26"/>
          <w:szCs w:val="26"/>
        </w:rPr>
        <w:t xml:space="preserve"> </w:t>
      </w:r>
      <w:r w:rsidRPr="00530781">
        <w:rPr>
          <w:rFonts w:ascii="Times New Roman" w:hAnsi="Times New Roman" w:cs="Times New Roman"/>
          <w:sz w:val="26"/>
          <w:szCs w:val="26"/>
        </w:rPr>
        <w:t xml:space="preserve">được nạp trực tiếp vào tài khoản VNS Prepaid của khách hàng và chỉ được sử dụng đi taxi Vinasun </w:t>
      </w:r>
      <w:r w:rsidRPr="00530781">
        <w:rPr>
          <w:rFonts w:ascii="Times New Roman" w:hAnsi="Times New Roman" w:cs="Times New Roman"/>
          <w:b/>
          <w:i/>
          <w:sz w:val="26"/>
          <w:szCs w:val="26"/>
        </w:rPr>
        <w:t>(Không được quy đổi thành tiền mặt)</w:t>
      </w:r>
    </w:p>
    <w:p w:rsidR="00245350" w:rsidRDefault="00245350" w:rsidP="00245350">
      <w:pPr>
        <w:spacing w:line="240" w:lineRule="auto"/>
        <w:jc w:val="both"/>
        <w:rPr>
          <w:rFonts w:ascii="Times New Roman" w:hAnsi="Times New Roman" w:cs="Times New Roman"/>
          <w:sz w:val="26"/>
          <w:szCs w:val="26"/>
        </w:rPr>
      </w:pPr>
      <w:r w:rsidRPr="00951B13">
        <w:rPr>
          <w:rFonts w:ascii="Times New Roman" w:hAnsi="Times New Roman" w:cs="Times New Roman"/>
          <w:sz w:val="26"/>
          <w:szCs w:val="26"/>
        </w:rPr>
        <w:t xml:space="preserve">- </w:t>
      </w:r>
      <w:r>
        <w:rPr>
          <w:rFonts w:ascii="Times New Roman" w:hAnsi="Times New Roman" w:cs="Times New Roman"/>
          <w:sz w:val="26"/>
          <w:szCs w:val="26"/>
        </w:rPr>
        <w:t>Thời hạn cuối cùng trao thưởng cho khách hàng trúng thưởng là 30 ngày kể từ ngày kết thúc chương trình khuyến mãi</w:t>
      </w:r>
      <w:r w:rsidRPr="00951B13">
        <w:rPr>
          <w:rFonts w:ascii="Times New Roman" w:hAnsi="Times New Roman" w:cs="Times New Roman"/>
          <w:sz w:val="26"/>
          <w:szCs w:val="26"/>
        </w:rPr>
        <w:t>. Nếu hết thời hạn nêu trên mà người trúng thưởng hợp lệ không tiến hành làm thủ tục nhận giải thưởng theo hướng dẫn và thông báo của Vinasun thì khách hàng sẽ mất quyền nhận thưởng, Vinasun sẽ xem như không có người</w:t>
      </w:r>
      <w:r w:rsidR="001161FA">
        <w:rPr>
          <w:rFonts w:ascii="Times New Roman" w:hAnsi="Times New Roman" w:cs="Times New Roman"/>
          <w:sz w:val="26"/>
          <w:szCs w:val="26"/>
        </w:rPr>
        <w:t xml:space="preserve"> </w:t>
      </w:r>
      <w:r w:rsidRPr="00951B13">
        <w:rPr>
          <w:rFonts w:ascii="Times New Roman" w:hAnsi="Times New Roman" w:cs="Times New Roman"/>
          <w:sz w:val="26"/>
          <w:szCs w:val="26"/>
        </w:rPr>
        <w:t>trúng thưởng, và giải thưởng sẽ được xử lý theo quy định của pháp luật hiện hành.</w:t>
      </w:r>
    </w:p>
    <w:p w:rsidR="006375F8" w:rsidRDefault="006375F8" w:rsidP="00245350">
      <w:pPr>
        <w:spacing w:line="240" w:lineRule="auto"/>
        <w:jc w:val="both"/>
        <w:rPr>
          <w:rFonts w:ascii="Times New Roman" w:hAnsi="Times New Roman" w:cs="Times New Roman"/>
          <w:sz w:val="26"/>
          <w:szCs w:val="26"/>
        </w:rPr>
      </w:pPr>
    </w:p>
    <w:p w:rsidR="006375F8" w:rsidRDefault="006375F8" w:rsidP="006375F8">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69EF">
        <w:rPr>
          <w:rFonts w:ascii="Times New Roman" w:hAnsi="Times New Roman" w:cs="Times New Roman"/>
          <w:sz w:val="26"/>
          <w:szCs w:val="26"/>
        </w:rPr>
        <w:t xml:space="preserve">Khi lãnh thưởng </w:t>
      </w:r>
      <w:r>
        <w:rPr>
          <w:rFonts w:ascii="Times New Roman" w:hAnsi="Times New Roman" w:cs="Times New Roman"/>
          <w:sz w:val="26"/>
          <w:szCs w:val="26"/>
        </w:rPr>
        <w:t>lái xe</w:t>
      </w:r>
      <w:r w:rsidRPr="00F969EF">
        <w:rPr>
          <w:rFonts w:ascii="Times New Roman" w:hAnsi="Times New Roman" w:cs="Times New Roman"/>
          <w:sz w:val="26"/>
          <w:szCs w:val="26"/>
        </w:rPr>
        <w:t xml:space="preserve"> cần xuất trình:</w:t>
      </w:r>
    </w:p>
    <w:p w:rsidR="006375F8" w:rsidRPr="001A5F3F" w:rsidRDefault="006375F8" w:rsidP="002318F2">
      <w:pPr>
        <w:pStyle w:val="ListParagraph"/>
        <w:numPr>
          <w:ilvl w:val="0"/>
          <w:numId w:val="11"/>
        </w:numPr>
        <w:spacing w:line="240" w:lineRule="auto"/>
        <w:jc w:val="both"/>
        <w:rPr>
          <w:rFonts w:ascii="Times New Roman" w:hAnsi="Times New Roman" w:cs="Times New Roman"/>
          <w:sz w:val="26"/>
          <w:szCs w:val="26"/>
        </w:rPr>
      </w:pPr>
      <w:r w:rsidRPr="001A5F3F">
        <w:rPr>
          <w:rFonts w:ascii="Times New Roman" w:hAnsi="Times New Roman" w:cs="Times New Roman"/>
          <w:sz w:val="26"/>
          <w:szCs w:val="26"/>
        </w:rPr>
        <w:t>Chứng minh nhân dân/CCCD/Hộ Chiếu còn hiệu lực.</w:t>
      </w:r>
    </w:p>
    <w:p w:rsidR="006375F8" w:rsidRPr="001A5F3F" w:rsidRDefault="006375F8" w:rsidP="002318F2">
      <w:pPr>
        <w:pStyle w:val="ListParagraph"/>
        <w:numPr>
          <w:ilvl w:val="0"/>
          <w:numId w:val="11"/>
        </w:numPr>
        <w:spacing w:line="240" w:lineRule="auto"/>
        <w:jc w:val="both"/>
        <w:rPr>
          <w:rFonts w:ascii="Times New Roman" w:hAnsi="Times New Roman" w:cs="Times New Roman"/>
          <w:sz w:val="26"/>
          <w:szCs w:val="26"/>
        </w:rPr>
      </w:pPr>
      <w:r w:rsidRPr="001A5F3F">
        <w:rPr>
          <w:rFonts w:ascii="Times New Roman" w:hAnsi="Times New Roman" w:cs="Times New Roman"/>
          <w:sz w:val="26"/>
          <w:szCs w:val="26"/>
        </w:rPr>
        <w:t>Hợp đồng có liên quan và còn hiệu lực đối với Công ty CP Ánh Dương Việt Nam và chỉ người trúng thưởng mới được lãnh giải.</w:t>
      </w:r>
    </w:p>
    <w:p w:rsidR="006375F8" w:rsidRPr="001A5F3F" w:rsidRDefault="006375F8" w:rsidP="002318F2">
      <w:pPr>
        <w:pStyle w:val="ListParagraph"/>
        <w:numPr>
          <w:ilvl w:val="0"/>
          <w:numId w:val="11"/>
        </w:numPr>
        <w:spacing w:line="240" w:lineRule="auto"/>
        <w:jc w:val="both"/>
        <w:rPr>
          <w:rFonts w:ascii="Times New Roman" w:hAnsi="Times New Roman" w:cs="Times New Roman"/>
          <w:sz w:val="26"/>
          <w:szCs w:val="26"/>
        </w:rPr>
      </w:pPr>
      <w:r w:rsidRPr="001A5F3F">
        <w:rPr>
          <w:rFonts w:ascii="Times New Roman" w:hAnsi="Times New Roman" w:cs="Times New Roman"/>
          <w:sz w:val="26"/>
          <w:szCs w:val="26"/>
        </w:rPr>
        <w:t>Vào thời điểm tổ chức trao giải, lái xe trúng thưởng phải còn đang trong thời hạn của hợp đồng, hợp đồng lao động, hợp đồng thương quyền, hợp đồng nhượng quyền thương mại với công ty.</w:t>
      </w:r>
    </w:p>
    <w:p w:rsidR="006375F8" w:rsidRDefault="006375F8" w:rsidP="00245350">
      <w:pPr>
        <w:spacing w:line="240" w:lineRule="auto"/>
        <w:jc w:val="both"/>
        <w:rPr>
          <w:rFonts w:ascii="Times New Roman" w:hAnsi="Times New Roman" w:cs="Times New Roman"/>
          <w:sz w:val="26"/>
          <w:szCs w:val="26"/>
        </w:rPr>
      </w:pPr>
    </w:p>
    <w:p w:rsidR="00245350" w:rsidRDefault="00245350" w:rsidP="00245350">
      <w:pPr>
        <w:spacing w:line="240" w:lineRule="auto"/>
        <w:jc w:val="both"/>
        <w:rPr>
          <w:rFonts w:ascii="Times New Roman" w:hAnsi="Times New Roman" w:cs="Times New Roman"/>
          <w:b/>
          <w:sz w:val="26"/>
          <w:szCs w:val="26"/>
        </w:rPr>
      </w:pPr>
      <w:r w:rsidRPr="006B022D">
        <w:rPr>
          <w:rFonts w:ascii="Times New Roman" w:hAnsi="Times New Roman" w:cs="Times New Roman"/>
          <w:b/>
          <w:sz w:val="26"/>
          <w:szCs w:val="26"/>
        </w:rPr>
        <w:t>8.</w:t>
      </w:r>
      <w:r>
        <w:rPr>
          <w:rFonts w:ascii="Times New Roman" w:hAnsi="Times New Roman" w:cs="Times New Roman"/>
          <w:b/>
          <w:sz w:val="26"/>
          <w:szCs w:val="26"/>
        </w:rPr>
        <w:t>6</w:t>
      </w:r>
      <w:r w:rsidRPr="006B022D">
        <w:rPr>
          <w:rFonts w:ascii="Times New Roman" w:hAnsi="Times New Roman" w:cs="Times New Roman"/>
          <w:b/>
          <w:sz w:val="26"/>
          <w:szCs w:val="26"/>
        </w:rPr>
        <w:t>   </w:t>
      </w:r>
      <w:r>
        <w:rPr>
          <w:rFonts w:ascii="Times New Roman" w:hAnsi="Times New Roman" w:cs="Times New Roman"/>
          <w:b/>
          <w:sz w:val="26"/>
          <w:szCs w:val="26"/>
        </w:rPr>
        <w:t>Quy định về đầu mối giải đáp thắc mắc</w:t>
      </w:r>
    </w:p>
    <w:p w:rsidR="00245350" w:rsidRDefault="00245350" w:rsidP="00245350">
      <w:pPr>
        <w:spacing w:line="240" w:lineRule="auto"/>
        <w:jc w:val="both"/>
        <w:rPr>
          <w:rFonts w:ascii="Times New Roman" w:hAnsi="Times New Roman" w:cs="Times New Roman"/>
          <w:sz w:val="26"/>
          <w:szCs w:val="26"/>
        </w:rPr>
      </w:pPr>
      <w:r w:rsidRPr="000459E1">
        <w:rPr>
          <w:rFonts w:ascii="Times New Roman" w:hAnsi="Times New Roman" w:cs="Times New Roman"/>
          <w:sz w:val="26"/>
          <w:szCs w:val="26"/>
        </w:rPr>
        <w:t>- Mọi thắc mắc liên quan đến chương trình khuyến mãi, khách hàng có thể liên hệ 648 Nguyễn Trãi, P11,Q5, TPHCM</w:t>
      </w:r>
      <w:r>
        <w:rPr>
          <w:rFonts w:ascii="Times New Roman" w:hAnsi="Times New Roman" w:cs="Times New Roman"/>
          <w:sz w:val="26"/>
          <w:szCs w:val="26"/>
        </w:rPr>
        <w:t xml:space="preserve"> hoặc hotline 02839294133.</w:t>
      </w:r>
    </w:p>
    <w:p w:rsidR="006375F8" w:rsidRDefault="006375F8" w:rsidP="00245350">
      <w:pPr>
        <w:spacing w:line="240" w:lineRule="auto"/>
        <w:jc w:val="both"/>
        <w:rPr>
          <w:rFonts w:ascii="Times New Roman" w:hAnsi="Times New Roman" w:cs="Times New Roman"/>
          <w:sz w:val="26"/>
          <w:szCs w:val="26"/>
        </w:rPr>
      </w:pPr>
    </w:p>
    <w:p w:rsidR="00245350" w:rsidRPr="00DD1904" w:rsidRDefault="00245350" w:rsidP="00245350">
      <w:pPr>
        <w:pStyle w:val="NoSpacing"/>
        <w:jc w:val="both"/>
        <w:rPr>
          <w:rFonts w:ascii="Times New Roman" w:hAnsi="Times New Roman" w:cs="Times New Roman"/>
          <w:b/>
          <w:sz w:val="26"/>
          <w:szCs w:val="26"/>
        </w:rPr>
      </w:pPr>
      <w:r w:rsidRPr="00DD1904">
        <w:rPr>
          <w:rFonts w:ascii="Times New Roman" w:hAnsi="Times New Roman" w:cs="Times New Roman"/>
          <w:b/>
          <w:sz w:val="26"/>
          <w:szCs w:val="26"/>
        </w:rPr>
        <w:t>9. Trách nhiệm thông báo</w:t>
      </w:r>
    </w:p>
    <w:p w:rsidR="00245350" w:rsidRDefault="00245350" w:rsidP="00245350">
      <w:pPr>
        <w:pStyle w:val="NoSpacing"/>
        <w:jc w:val="both"/>
        <w:rPr>
          <w:rFonts w:ascii="Times New Roman" w:hAnsi="Times New Roman" w:cs="Times New Roman"/>
          <w:sz w:val="26"/>
          <w:szCs w:val="26"/>
        </w:rPr>
      </w:pPr>
      <w:r w:rsidRPr="006B022D">
        <w:rPr>
          <w:rFonts w:ascii="Times New Roman" w:hAnsi="Times New Roman" w:cs="Times New Roman"/>
          <w:sz w:val="26"/>
          <w:szCs w:val="26"/>
        </w:rPr>
        <w:t>- Vinasun</w:t>
      </w:r>
      <w:r>
        <w:rPr>
          <w:rFonts w:ascii="Times New Roman" w:hAnsi="Times New Roman" w:cs="Times New Roman"/>
          <w:sz w:val="26"/>
          <w:szCs w:val="26"/>
        </w:rPr>
        <w:t xml:space="preserve"> có trách nhiệm công bố nội dung, thể lệ chương trình khuyến mãi và</w:t>
      </w:r>
      <w:r w:rsidRPr="006B022D">
        <w:rPr>
          <w:rFonts w:ascii="Times New Roman" w:hAnsi="Times New Roman" w:cs="Times New Roman"/>
          <w:sz w:val="26"/>
          <w:szCs w:val="26"/>
        </w:rPr>
        <w:t xml:space="preserve"> thông báo kết quả trúng thưởng trên website: </w:t>
      </w:r>
      <w:hyperlink r:id="rId10" w:history="1">
        <w:r w:rsidR="006375F8" w:rsidRPr="0032221F">
          <w:rPr>
            <w:rStyle w:val="Hyperlink"/>
            <w:rFonts w:ascii="Times New Roman" w:hAnsi="Times New Roman" w:cs="Times New Roman"/>
            <w:sz w:val="26"/>
            <w:szCs w:val="26"/>
          </w:rPr>
          <w:t>www.vinasun.vn</w:t>
        </w:r>
      </w:hyperlink>
      <w:r w:rsidRPr="006B022D">
        <w:rPr>
          <w:rFonts w:ascii="Times New Roman" w:hAnsi="Times New Roman" w:cs="Times New Roman"/>
          <w:sz w:val="26"/>
          <w:szCs w:val="26"/>
        </w:rPr>
        <w:t xml:space="preserve"> và trên các phương tiện truyền thông đại chúng.</w:t>
      </w:r>
    </w:p>
    <w:p w:rsidR="00245350" w:rsidRPr="006B022D" w:rsidRDefault="00245350" w:rsidP="00245350">
      <w:pPr>
        <w:spacing w:line="240" w:lineRule="auto"/>
        <w:jc w:val="both"/>
        <w:rPr>
          <w:rFonts w:ascii="Times New Roman" w:hAnsi="Times New Roman" w:cs="Times New Roman"/>
          <w:b/>
          <w:sz w:val="26"/>
          <w:szCs w:val="26"/>
        </w:rPr>
      </w:pPr>
      <w:r w:rsidRPr="006B022D">
        <w:rPr>
          <w:rFonts w:ascii="Times New Roman" w:hAnsi="Times New Roman" w:cs="Times New Roman"/>
          <w:b/>
          <w:sz w:val="26"/>
          <w:szCs w:val="26"/>
        </w:rPr>
        <w:t>10. Các quy định khác</w:t>
      </w:r>
    </w:p>
    <w:p w:rsidR="00245350" w:rsidRDefault="00245350" w:rsidP="00245350">
      <w:pPr>
        <w:pStyle w:val="NoSpacing"/>
        <w:jc w:val="both"/>
        <w:rPr>
          <w:rFonts w:ascii="Times New Roman" w:hAnsi="Times New Roman" w:cs="Times New Roman"/>
          <w:sz w:val="26"/>
          <w:szCs w:val="26"/>
        </w:rPr>
      </w:pPr>
      <w:r>
        <w:rPr>
          <w:rFonts w:ascii="Times New Roman" w:hAnsi="Times New Roman" w:cs="Times New Roman"/>
          <w:sz w:val="26"/>
          <w:szCs w:val="26"/>
        </w:rPr>
        <w:t>- K</w:t>
      </w:r>
      <w:r w:rsidRPr="00F969EF">
        <w:rPr>
          <w:rFonts w:ascii="Times New Roman" w:hAnsi="Times New Roman" w:cs="Times New Roman"/>
          <w:sz w:val="26"/>
          <w:szCs w:val="26"/>
        </w:rPr>
        <w:t>hách hàng nhận thưởng hợp lệ tự thực hiện và tự chịu tất cả chi phí liên quan đến việc nhận giải thưởng, bao gồm chi phí đi lại, ăn ở, vận chuyển xe, thuế</w:t>
      </w:r>
      <w:r>
        <w:rPr>
          <w:rFonts w:ascii="Times New Roman" w:hAnsi="Times New Roman" w:cs="Times New Roman"/>
          <w:sz w:val="26"/>
          <w:szCs w:val="26"/>
        </w:rPr>
        <w:t xml:space="preserve"> liên quan, …</w:t>
      </w:r>
    </w:p>
    <w:p w:rsidR="00245350" w:rsidRDefault="00245350" w:rsidP="00245350">
      <w:pPr>
        <w:pStyle w:val="NoSpacing"/>
        <w:jc w:val="both"/>
        <w:rPr>
          <w:rFonts w:ascii="Times New Roman" w:hAnsi="Times New Roman" w:cs="Times New Roman"/>
          <w:sz w:val="26"/>
          <w:szCs w:val="26"/>
        </w:rPr>
      </w:pPr>
      <w:r w:rsidRPr="006B022D">
        <w:rPr>
          <w:rFonts w:ascii="Times New Roman" w:hAnsi="Times New Roman" w:cs="Times New Roman"/>
          <w:sz w:val="26"/>
          <w:szCs w:val="26"/>
        </w:rPr>
        <w:lastRenderedPageBreak/>
        <w:t xml:space="preserve">- Vinasun </w:t>
      </w:r>
      <w:r w:rsidR="00731404">
        <w:rPr>
          <w:rFonts w:ascii="Times New Roman" w:hAnsi="Times New Roman" w:cs="Times New Roman"/>
          <w:sz w:val="26"/>
          <w:szCs w:val="26"/>
        </w:rPr>
        <w:t>được quyền</w:t>
      </w:r>
      <w:r w:rsidRPr="006B022D">
        <w:rPr>
          <w:rFonts w:ascii="Times New Roman" w:hAnsi="Times New Roman" w:cs="Times New Roman"/>
          <w:sz w:val="26"/>
          <w:szCs w:val="26"/>
        </w:rPr>
        <w:t xml:space="preserve"> sử dụng </w:t>
      </w:r>
      <w:r>
        <w:rPr>
          <w:rFonts w:ascii="Times New Roman" w:hAnsi="Times New Roman" w:cs="Times New Roman"/>
          <w:sz w:val="26"/>
          <w:szCs w:val="26"/>
        </w:rPr>
        <w:t xml:space="preserve">tên và hình ảnh của khách hàng trúng giải cho mục đích </w:t>
      </w:r>
      <w:r w:rsidR="00731404">
        <w:rPr>
          <w:rFonts w:ascii="Times New Roman" w:hAnsi="Times New Roman" w:cs="Times New Roman"/>
          <w:sz w:val="26"/>
          <w:szCs w:val="26"/>
        </w:rPr>
        <w:t>truyền thông.</w:t>
      </w:r>
    </w:p>
    <w:p w:rsidR="00245350" w:rsidRDefault="00245350" w:rsidP="00245350">
      <w:pPr>
        <w:spacing w:line="240" w:lineRule="auto"/>
        <w:jc w:val="both"/>
        <w:rPr>
          <w:rFonts w:ascii="Times New Roman" w:hAnsi="Times New Roman" w:cs="Times New Roman"/>
          <w:sz w:val="26"/>
          <w:szCs w:val="26"/>
        </w:rPr>
      </w:pPr>
      <w:r w:rsidRPr="006B022D">
        <w:rPr>
          <w:rFonts w:ascii="Times New Roman" w:hAnsi="Times New Roman" w:cs="Times New Roman"/>
          <w:sz w:val="26"/>
          <w:szCs w:val="26"/>
        </w:rPr>
        <w:t>- Vinasun sẽ lưu trữ tất cảc các thông tin của khách hàng tham gia chương trình để làm bằng chứng phục vụ cho công tác kiểm tra giám sát.</w:t>
      </w:r>
    </w:p>
    <w:p w:rsidR="00245350" w:rsidRPr="006B022D"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Vinasun hoàn toàn chịu trách nhiệm về tính chính xác trong việc phát hành bằng chứng xác định trúng thưởng trong chương trình khuyến mãi. Việc tổ chức chương trình khuyến mãi phải đảm bảo tính khách quan, công bằng và minh bạch.</w:t>
      </w:r>
    </w:p>
    <w:p w:rsidR="00245350" w:rsidRDefault="00245350" w:rsidP="00245350">
      <w:pPr>
        <w:spacing w:line="240" w:lineRule="auto"/>
        <w:jc w:val="both"/>
        <w:rPr>
          <w:rFonts w:ascii="Times New Roman" w:hAnsi="Times New Roman" w:cs="Times New Roman"/>
          <w:sz w:val="26"/>
          <w:szCs w:val="26"/>
        </w:rPr>
      </w:pPr>
      <w:r w:rsidRPr="006B022D">
        <w:rPr>
          <w:rFonts w:ascii="Times New Roman" w:hAnsi="Times New Roman" w:cs="Times New Roman"/>
          <w:sz w:val="26"/>
          <w:szCs w:val="26"/>
        </w:rPr>
        <w:t>- Trong trường hợp xảy ra tranh chấp liên quan đến chương trình khuyến mại này, Vinasun có trách nhiệm tự giải quyết các tranh chấp, khiếu nại một cách thỏa đáng nhất cho khách hàng. Nếu trong quá trình giải quyết các tranh chấp, khiếu nại mà vẫn chưa đạt được sự thống nhất của hai bên thì tranh chấp sẽ được xử lý theo quy định của pháp luật Việt Nam.</w:t>
      </w:r>
    </w:p>
    <w:p w:rsidR="00245350" w:rsidRPr="006B022D" w:rsidRDefault="00245350" w:rsidP="00245350">
      <w:pPr>
        <w:spacing w:line="240" w:lineRule="auto"/>
        <w:jc w:val="both"/>
        <w:rPr>
          <w:rFonts w:ascii="Times New Roman" w:hAnsi="Times New Roman" w:cs="Times New Roman"/>
          <w:sz w:val="26"/>
          <w:szCs w:val="26"/>
        </w:rPr>
      </w:pPr>
      <w:r>
        <w:rPr>
          <w:rFonts w:ascii="Times New Roman" w:hAnsi="Times New Roman" w:cs="Times New Roman"/>
          <w:sz w:val="26"/>
          <w:szCs w:val="26"/>
        </w:rPr>
        <w:t>- Sau khi kết thúc chương trình khuyến mãi,Vinasun có trách nhiệm báo cáo kết quả thực hiện chương trình khuyến mãi trên theo đúng quy định của pháp luật hiện hành về thời hạn báo cáo, hồ sơ báo cáo và các giấy tờ kèm theo (danh sách khách hàng trúng thưởng, biên bản trao thưởng hoặc tài liệu chứng minh giải thưởng đã được trao)</w:t>
      </w:r>
    </w:p>
    <w:p w:rsidR="00245350" w:rsidRDefault="00245350" w:rsidP="00245350">
      <w:pPr>
        <w:spacing w:line="240" w:lineRule="auto"/>
        <w:jc w:val="both"/>
        <w:rPr>
          <w:rFonts w:ascii="Times New Roman" w:hAnsi="Times New Roman" w:cs="Times New Roman"/>
          <w:sz w:val="26"/>
          <w:szCs w:val="26"/>
        </w:rPr>
      </w:pPr>
      <w:r w:rsidRPr="00747308">
        <w:rPr>
          <w:rFonts w:ascii="Times New Roman" w:hAnsi="Times New Roman" w:cs="Times New Roman"/>
          <w:sz w:val="26"/>
          <w:szCs w:val="26"/>
        </w:rPr>
        <w:t xml:space="preserve">- Đối với những giải thưởng không có người </w:t>
      </w:r>
      <w:r>
        <w:rPr>
          <w:rFonts w:ascii="Times New Roman" w:hAnsi="Times New Roman" w:cs="Times New Roman"/>
          <w:sz w:val="26"/>
          <w:szCs w:val="26"/>
        </w:rPr>
        <w:t>nhận</w:t>
      </w:r>
      <w:r w:rsidRPr="00747308">
        <w:rPr>
          <w:rFonts w:ascii="Times New Roman" w:hAnsi="Times New Roman" w:cs="Times New Roman"/>
          <w:sz w:val="26"/>
          <w:szCs w:val="26"/>
        </w:rPr>
        <w:t xml:space="preserve"> thưở</w:t>
      </w:r>
      <w:r>
        <w:rPr>
          <w:rFonts w:ascii="Times New Roman" w:hAnsi="Times New Roman" w:cs="Times New Roman"/>
          <w:sz w:val="26"/>
          <w:szCs w:val="26"/>
        </w:rPr>
        <w:t xml:space="preserve">ng, Vinasun </w:t>
      </w:r>
      <w:r w:rsidRPr="00747308">
        <w:rPr>
          <w:rFonts w:ascii="Times New Roman" w:hAnsi="Times New Roman" w:cs="Times New Roman"/>
          <w:sz w:val="26"/>
          <w:szCs w:val="26"/>
        </w:rPr>
        <w:t>có trách nhiệm trích nộp 50% giá trị đã công bố của giải thưởng đóvào ngân sách nhà nước theo quy định tại khoản 4 Điều 96 Luật Thương mại.</w:t>
      </w:r>
    </w:p>
    <w:sectPr w:rsidR="00245350" w:rsidSect="00120201">
      <w:headerReference w:type="default" r:id="rId11"/>
      <w:pgSz w:w="11909" w:h="16834"/>
      <w:pgMar w:top="1440" w:right="1440" w:bottom="81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7C" w:rsidRDefault="000E3E7C" w:rsidP="001D3DA2">
      <w:pPr>
        <w:spacing w:line="240" w:lineRule="auto"/>
      </w:pPr>
      <w:r>
        <w:separator/>
      </w:r>
    </w:p>
  </w:endnote>
  <w:endnote w:type="continuationSeparator" w:id="1">
    <w:p w:rsidR="000E3E7C" w:rsidRDefault="000E3E7C" w:rsidP="001D3D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7C" w:rsidRDefault="000E3E7C" w:rsidP="001D3DA2">
      <w:pPr>
        <w:spacing w:line="240" w:lineRule="auto"/>
      </w:pPr>
      <w:r>
        <w:separator/>
      </w:r>
    </w:p>
  </w:footnote>
  <w:footnote w:type="continuationSeparator" w:id="1">
    <w:p w:rsidR="000E3E7C" w:rsidRDefault="000E3E7C" w:rsidP="001D3D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A2" w:rsidRPr="00840027" w:rsidRDefault="00E6381E">
    <w:pPr>
      <w:pStyle w:val="Header"/>
      <w:rPr>
        <w:rFonts w:ascii="Times New Roman" w:hAnsi="Times New Roman" w:cs="Times New Roman"/>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05pt;height:27.55pt">
          <v:imagedata r:id="rId1" o:title="LOGO VINASUN TAXI LINE"/>
        </v:shape>
      </w:pict>
    </w:r>
    <w:r w:rsidR="001D3DA2" w:rsidRPr="00840027">
      <w:rPr>
        <w:rFonts w:ascii="Times New Roman" w:hAnsi="Times New Roman" w:cs="Times New Roman"/>
        <w:sz w:val="26"/>
        <w:szCs w:val="26"/>
      </w:rPr>
      <w:ptab w:relativeTo="margin" w:alignment="center" w:leader="none"/>
    </w:r>
    <w:r w:rsidR="001D3DA2" w:rsidRPr="00840027">
      <w:rPr>
        <w:rFonts w:ascii="Times New Roman" w:hAnsi="Times New Roman" w:cs="Times New Roman"/>
        <w:sz w:val="26"/>
        <w:szCs w:val="26"/>
      </w:rPr>
      <w:ptab w:relativeTo="margin" w:alignment="right" w:leader="none"/>
    </w:r>
    <w:r w:rsidR="001D3DA2" w:rsidRPr="00840027">
      <w:rPr>
        <w:rFonts w:ascii="Times New Roman" w:hAnsi="Times New Roman" w:cs="Times New Roman"/>
        <w:i/>
        <w:sz w:val="26"/>
        <w:szCs w:val="26"/>
      </w:rPr>
      <w:t>Công ty cổ phần Ánh Dương Việt Nam</w:t>
    </w:r>
  </w:p>
  <w:p w:rsidR="001D3DA2" w:rsidRDefault="001D3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9D7"/>
    <w:multiLevelType w:val="hybridMultilevel"/>
    <w:tmpl w:val="80B076A0"/>
    <w:lvl w:ilvl="0" w:tplc="A98CDAB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0B4593"/>
    <w:multiLevelType w:val="hybridMultilevel"/>
    <w:tmpl w:val="7B54E3CE"/>
    <w:lvl w:ilvl="0" w:tplc="E9609362">
      <w:start w:val="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82E3E"/>
    <w:multiLevelType w:val="multilevel"/>
    <w:tmpl w:val="7C2077B2"/>
    <w:lvl w:ilvl="0">
      <w:numFmt w:val="bullet"/>
      <w:lvlText w:val="-"/>
      <w:lvlJc w:val="left"/>
      <w:pPr>
        <w:ind w:left="360" w:hanging="360"/>
      </w:pPr>
      <w:rPr>
        <w:rFonts w:ascii="Times New Roman" w:eastAsia="SimSu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360E029C"/>
    <w:multiLevelType w:val="hybridMultilevel"/>
    <w:tmpl w:val="71EE1AE8"/>
    <w:lvl w:ilvl="0" w:tplc="275651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46CD0"/>
    <w:multiLevelType w:val="multilevel"/>
    <w:tmpl w:val="5944E1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42782703"/>
    <w:multiLevelType w:val="hybridMultilevel"/>
    <w:tmpl w:val="B2A03758"/>
    <w:lvl w:ilvl="0" w:tplc="CEB2F770">
      <w:numFmt w:val="bullet"/>
      <w:lvlText w:val="-"/>
      <w:lvlJc w:val="left"/>
      <w:pPr>
        <w:ind w:left="360" w:hanging="360"/>
      </w:pPr>
      <w:rPr>
        <w:rFonts w:ascii="Times New Roman" w:eastAsia="Arial"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21702D"/>
    <w:multiLevelType w:val="hybridMultilevel"/>
    <w:tmpl w:val="8D9C3A60"/>
    <w:lvl w:ilvl="0" w:tplc="275651F2">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46C3C"/>
    <w:multiLevelType w:val="multilevel"/>
    <w:tmpl w:val="1632CB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FB85CEE"/>
    <w:multiLevelType w:val="hybridMultilevel"/>
    <w:tmpl w:val="CF2A23F6"/>
    <w:lvl w:ilvl="0" w:tplc="275651F2">
      <w:start w:val="1"/>
      <w:numFmt w:val="bullet"/>
      <w:lvlText w:val=""/>
      <w:lvlJc w:val="left"/>
      <w:pPr>
        <w:ind w:left="36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64CC2"/>
    <w:multiLevelType w:val="hybridMultilevel"/>
    <w:tmpl w:val="EC2C0220"/>
    <w:lvl w:ilvl="0" w:tplc="275651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56E1F"/>
    <w:multiLevelType w:val="hybridMultilevel"/>
    <w:tmpl w:val="F454E2BA"/>
    <w:lvl w:ilvl="0" w:tplc="CEB2F770">
      <w:numFmt w:val="bullet"/>
      <w:lvlText w:val="-"/>
      <w:lvlJc w:val="left"/>
      <w:pPr>
        <w:ind w:left="36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4"/>
  </w:num>
  <w:num w:numId="6">
    <w:abstractNumId w:val="8"/>
  </w:num>
  <w:num w:numId="7">
    <w:abstractNumId w:val="11"/>
  </w:num>
  <w:num w:numId="8">
    <w:abstractNumId w:val="0"/>
  </w:num>
  <w:num w:numId="9">
    <w:abstractNumId w:val="3"/>
  </w:num>
  <w:num w:numId="10">
    <w:abstractNumId w:val="1"/>
  </w:num>
  <w:num w:numId="11">
    <w:abstractNumId w:val="9"/>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44386"/>
  </w:hdrShapeDefaults>
  <w:footnotePr>
    <w:footnote w:id="0"/>
    <w:footnote w:id="1"/>
  </w:footnotePr>
  <w:endnotePr>
    <w:endnote w:id="0"/>
    <w:endnote w:id="1"/>
  </w:endnotePr>
  <w:compat/>
  <w:rsids>
    <w:rsidRoot w:val="00D84036"/>
    <w:rsid w:val="00004221"/>
    <w:rsid w:val="00020F16"/>
    <w:rsid w:val="00032504"/>
    <w:rsid w:val="00034F7D"/>
    <w:rsid w:val="00036BA4"/>
    <w:rsid w:val="00040F28"/>
    <w:rsid w:val="00047778"/>
    <w:rsid w:val="00050086"/>
    <w:rsid w:val="00051F7E"/>
    <w:rsid w:val="00055112"/>
    <w:rsid w:val="00055B43"/>
    <w:rsid w:val="00061741"/>
    <w:rsid w:val="00063F03"/>
    <w:rsid w:val="00067748"/>
    <w:rsid w:val="00081AAD"/>
    <w:rsid w:val="000927F0"/>
    <w:rsid w:val="000A1915"/>
    <w:rsid w:val="000A62B6"/>
    <w:rsid w:val="000A6511"/>
    <w:rsid w:val="000B0123"/>
    <w:rsid w:val="000B4E72"/>
    <w:rsid w:val="000B7DCB"/>
    <w:rsid w:val="000C2CB4"/>
    <w:rsid w:val="000E3E7C"/>
    <w:rsid w:val="000F0172"/>
    <w:rsid w:val="000F6227"/>
    <w:rsid w:val="00104FB1"/>
    <w:rsid w:val="00106D5F"/>
    <w:rsid w:val="0011494E"/>
    <w:rsid w:val="00115B3A"/>
    <w:rsid w:val="001161FA"/>
    <w:rsid w:val="00120201"/>
    <w:rsid w:val="0013217A"/>
    <w:rsid w:val="00137803"/>
    <w:rsid w:val="00154168"/>
    <w:rsid w:val="00154C1B"/>
    <w:rsid w:val="00155FB4"/>
    <w:rsid w:val="0016638A"/>
    <w:rsid w:val="00167BB6"/>
    <w:rsid w:val="00172C95"/>
    <w:rsid w:val="00182BB7"/>
    <w:rsid w:val="001932F5"/>
    <w:rsid w:val="001A033C"/>
    <w:rsid w:val="001A5F3F"/>
    <w:rsid w:val="001B474F"/>
    <w:rsid w:val="001B5021"/>
    <w:rsid w:val="001C4E0D"/>
    <w:rsid w:val="001D2139"/>
    <w:rsid w:val="001D3DA2"/>
    <w:rsid w:val="001F1B67"/>
    <w:rsid w:val="002107F5"/>
    <w:rsid w:val="002136ED"/>
    <w:rsid w:val="00220C5F"/>
    <w:rsid w:val="00227785"/>
    <w:rsid w:val="002305C4"/>
    <w:rsid w:val="002318F2"/>
    <w:rsid w:val="0023395D"/>
    <w:rsid w:val="00245350"/>
    <w:rsid w:val="00247DB6"/>
    <w:rsid w:val="00253C56"/>
    <w:rsid w:val="00265E24"/>
    <w:rsid w:val="00277809"/>
    <w:rsid w:val="002846DD"/>
    <w:rsid w:val="00287A75"/>
    <w:rsid w:val="002949A6"/>
    <w:rsid w:val="00294A2A"/>
    <w:rsid w:val="002C5214"/>
    <w:rsid w:val="002D189F"/>
    <w:rsid w:val="002F3405"/>
    <w:rsid w:val="002F71DE"/>
    <w:rsid w:val="00321634"/>
    <w:rsid w:val="003247CB"/>
    <w:rsid w:val="00335C83"/>
    <w:rsid w:val="00336C3D"/>
    <w:rsid w:val="00340608"/>
    <w:rsid w:val="00345418"/>
    <w:rsid w:val="00346B3E"/>
    <w:rsid w:val="00352984"/>
    <w:rsid w:val="00355230"/>
    <w:rsid w:val="00370091"/>
    <w:rsid w:val="00370EB9"/>
    <w:rsid w:val="003754D9"/>
    <w:rsid w:val="003757F6"/>
    <w:rsid w:val="00381A60"/>
    <w:rsid w:val="00385DAA"/>
    <w:rsid w:val="00396717"/>
    <w:rsid w:val="003B46EA"/>
    <w:rsid w:val="003C264A"/>
    <w:rsid w:val="003C34D3"/>
    <w:rsid w:val="003E5E50"/>
    <w:rsid w:val="003E7FB0"/>
    <w:rsid w:val="003F0393"/>
    <w:rsid w:val="0040112D"/>
    <w:rsid w:val="00404388"/>
    <w:rsid w:val="00412EFF"/>
    <w:rsid w:val="00435926"/>
    <w:rsid w:val="00435CBD"/>
    <w:rsid w:val="00437233"/>
    <w:rsid w:val="00491EBA"/>
    <w:rsid w:val="00495980"/>
    <w:rsid w:val="004A4B7C"/>
    <w:rsid w:val="004A6BBD"/>
    <w:rsid w:val="004B2BA2"/>
    <w:rsid w:val="004C1807"/>
    <w:rsid w:val="004D19D8"/>
    <w:rsid w:val="004E45BD"/>
    <w:rsid w:val="004E5232"/>
    <w:rsid w:val="004F23BF"/>
    <w:rsid w:val="004F51DF"/>
    <w:rsid w:val="005054B8"/>
    <w:rsid w:val="00523F52"/>
    <w:rsid w:val="00525B48"/>
    <w:rsid w:val="00526B10"/>
    <w:rsid w:val="00526C5B"/>
    <w:rsid w:val="005275D5"/>
    <w:rsid w:val="00530781"/>
    <w:rsid w:val="0054290C"/>
    <w:rsid w:val="00552C3E"/>
    <w:rsid w:val="00555C2E"/>
    <w:rsid w:val="00593A5C"/>
    <w:rsid w:val="005B00AF"/>
    <w:rsid w:val="005B12B1"/>
    <w:rsid w:val="005B1E26"/>
    <w:rsid w:val="005C5169"/>
    <w:rsid w:val="005D7B08"/>
    <w:rsid w:val="005E06E2"/>
    <w:rsid w:val="005F12E7"/>
    <w:rsid w:val="005F4C57"/>
    <w:rsid w:val="005F4F23"/>
    <w:rsid w:val="00602384"/>
    <w:rsid w:val="006040AB"/>
    <w:rsid w:val="006079AD"/>
    <w:rsid w:val="00611CDB"/>
    <w:rsid w:val="00614706"/>
    <w:rsid w:val="0061520A"/>
    <w:rsid w:val="00615677"/>
    <w:rsid w:val="006254AB"/>
    <w:rsid w:val="006358D0"/>
    <w:rsid w:val="006372C1"/>
    <w:rsid w:val="006375F8"/>
    <w:rsid w:val="00637A64"/>
    <w:rsid w:val="00640E81"/>
    <w:rsid w:val="00646E4E"/>
    <w:rsid w:val="00653ACB"/>
    <w:rsid w:val="00654BD5"/>
    <w:rsid w:val="00656329"/>
    <w:rsid w:val="00657650"/>
    <w:rsid w:val="00662BFD"/>
    <w:rsid w:val="00663825"/>
    <w:rsid w:val="006644D1"/>
    <w:rsid w:val="00665EF1"/>
    <w:rsid w:val="00685CDA"/>
    <w:rsid w:val="006928C9"/>
    <w:rsid w:val="006A676E"/>
    <w:rsid w:val="006B48EE"/>
    <w:rsid w:val="006C4871"/>
    <w:rsid w:val="006E7068"/>
    <w:rsid w:val="006F0682"/>
    <w:rsid w:val="006F66D5"/>
    <w:rsid w:val="00710988"/>
    <w:rsid w:val="00716A39"/>
    <w:rsid w:val="00731404"/>
    <w:rsid w:val="00734797"/>
    <w:rsid w:val="0075554C"/>
    <w:rsid w:val="007569BA"/>
    <w:rsid w:val="00757244"/>
    <w:rsid w:val="00770E5C"/>
    <w:rsid w:val="007903D4"/>
    <w:rsid w:val="00793D11"/>
    <w:rsid w:val="0079652F"/>
    <w:rsid w:val="007A0578"/>
    <w:rsid w:val="007A0776"/>
    <w:rsid w:val="007A2DB9"/>
    <w:rsid w:val="007A5935"/>
    <w:rsid w:val="007C5655"/>
    <w:rsid w:val="00801EA6"/>
    <w:rsid w:val="0080365F"/>
    <w:rsid w:val="00806EC7"/>
    <w:rsid w:val="00837D82"/>
    <w:rsid w:val="00840027"/>
    <w:rsid w:val="00843F53"/>
    <w:rsid w:val="00844DC3"/>
    <w:rsid w:val="008535FA"/>
    <w:rsid w:val="008546E3"/>
    <w:rsid w:val="00856C15"/>
    <w:rsid w:val="008658FC"/>
    <w:rsid w:val="00867676"/>
    <w:rsid w:val="00882F13"/>
    <w:rsid w:val="0089118B"/>
    <w:rsid w:val="00892AFC"/>
    <w:rsid w:val="008A34FC"/>
    <w:rsid w:val="008B35A9"/>
    <w:rsid w:val="008C79A3"/>
    <w:rsid w:val="008E11D6"/>
    <w:rsid w:val="008E3DFF"/>
    <w:rsid w:val="008E577C"/>
    <w:rsid w:val="008E6D42"/>
    <w:rsid w:val="008F229A"/>
    <w:rsid w:val="008F31A3"/>
    <w:rsid w:val="008F5DED"/>
    <w:rsid w:val="009263B5"/>
    <w:rsid w:val="00927207"/>
    <w:rsid w:val="00930014"/>
    <w:rsid w:val="009410A0"/>
    <w:rsid w:val="009421AD"/>
    <w:rsid w:val="00954CEF"/>
    <w:rsid w:val="0095654D"/>
    <w:rsid w:val="009647E2"/>
    <w:rsid w:val="00974541"/>
    <w:rsid w:val="00982D35"/>
    <w:rsid w:val="0098369C"/>
    <w:rsid w:val="0098703B"/>
    <w:rsid w:val="009A0176"/>
    <w:rsid w:val="009A41A5"/>
    <w:rsid w:val="009A49AE"/>
    <w:rsid w:val="009A7C8E"/>
    <w:rsid w:val="009C076E"/>
    <w:rsid w:val="009D4BE4"/>
    <w:rsid w:val="009E10D7"/>
    <w:rsid w:val="009E174F"/>
    <w:rsid w:val="009E2FFC"/>
    <w:rsid w:val="009E5ADA"/>
    <w:rsid w:val="009E5C49"/>
    <w:rsid w:val="009F5D42"/>
    <w:rsid w:val="00A03E3E"/>
    <w:rsid w:val="00A07D78"/>
    <w:rsid w:val="00A22FE4"/>
    <w:rsid w:val="00A256A5"/>
    <w:rsid w:val="00A25A13"/>
    <w:rsid w:val="00A30ADA"/>
    <w:rsid w:val="00A36268"/>
    <w:rsid w:val="00A40116"/>
    <w:rsid w:val="00A50D35"/>
    <w:rsid w:val="00A5267E"/>
    <w:rsid w:val="00A60F15"/>
    <w:rsid w:val="00A764DD"/>
    <w:rsid w:val="00A81C00"/>
    <w:rsid w:val="00A84963"/>
    <w:rsid w:val="00A95ABD"/>
    <w:rsid w:val="00A97FFE"/>
    <w:rsid w:val="00AA2D9B"/>
    <w:rsid w:val="00AB0FA6"/>
    <w:rsid w:val="00AF254F"/>
    <w:rsid w:val="00B0270F"/>
    <w:rsid w:val="00B03A23"/>
    <w:rsid w:val="00B14FC6"/>
    <w:rsid w:val="00B16D8F"/>
    <w:rsid w:val="00B509C3"/>
    <w:rsid w:val="00B57B5A"/>
    <w:rsid w:val="00B70918"/>
    <w:rsid w:val="00B71D30"/>
    <w:rsid w:val="00B8287C"/>
    <w:rsid w:val="00B86B0E"/>
    <w:rsid w:val="00B94F08"/>
    <w:rsid w:val="00BB507B"/>
    <w:rsid w:val="00BB7B01"/>
    <w:rsid w:val="00BD2A6B"/>
    <w:rsid w:val="00BD6BFA"/>
    <w:rsid w:val="00BD7278"/>
    <w:rsid w:val="00BE4AB7"/>
    <w:rsid w:val="00BF418B"/>
    <w:rsid w:val="00BF4EC6"/>
    <w:rsid w:val="00BF64AF"/>
    <w:rsid w:val="00C00A7A"/>
    <w:rsid w:val="00C10C9A"/>
    <w:rsid w:val="00C1506E"/>
    <w:rsid w:val="00C16FDA"/>
    <w:rsid w:val="00C461A0"/>
    <w:rsid w:val="00C46B9A"/>
    <w:rsid w:val="00C566CF"/>
    <w:rsid w:val="00C71525"/>
    <w:rsid w:val="00C8725E"/>
    <w:rsid w:val="00C96004"/>
    <w:rsid w:val="00C97257"/>
    <w:rsid w:val="00CA7C71"/>
    <w:rsid w:val="00CC0EA8"/>
    <w:rsid w:val="00CC249E"/>
    <w:rsid w:val="00CC2788"/>
    <w:rsid w:val="00CD3B36"/>
    <w:rsid w:val="00CD5255"/>
    <w:rsid w:val="00CE26A7"/>
    <w:rsid w:val="00CE2CCD"/>
    <w:rsid w:val="00CE5419"/>
    <w:rsid w:val="00CF5053"/>
    <w:rsid w:val="00D00B35"/>
    <w:rsid w:val="00D12338"/>
    <w:rsid w:val="00D13184"/>
    <w:rsid w:val="00D21198"/>
    <w:rsid w:val="00D26FD4"/>
    <w:rsid w:val="00D31909"/>
    <w:rsid w:val="00D40198"/>
    <w:rsid w:val="00D41FBA"/>
    <w:rsid w:val="00D52EDE"/>
    <w:rsid w:val="00D76790"/>
    <w:rsid w:val="00D80478"/>
    <w:rsid w:val="00D84036"/>
    <w:rsid w:val="00D856ED"/>
    <w:rsid w:val="00D8615F"/>
    <w:rsid w:val="00D917D1"/>
    <w:rsid w:val="00D946D7"/>
    <w:rsid w:val="00DA1D25"/>
    <w:rsid w:val="00DA4906"/>
    <w:rsid w:val="00DB3B24"/>
    <w:rsid w:val="00DD32BE"/>
    <w:rsid w:val="00DD4E86"/>
    <w:rsid w:val="00DD665F"/>
    <w:rsid w:val="00DE03AF"/>
    <w:rsid w:val="00DE5274"/>
    <w:rsid w:val="00DF700E"/>
    <w:rsid w:val="00E12451"/>
    <w:rsid w:val="00E1538A"/>
    <w:rsid w:val="00E20577"/>
    <w:rsid w:val="00E21156"/>
    <w:rsid w:val="00E24605"/>
    <w:rsid w:val="00E37DBC"/>
    <w:rsid w:val="00E42885"/>
    <w:rsid w:val="00E456F0"/>
    <w:rsid w:val="00E6381E"/>
    <w:rsid w:val="00E72CD2"/>
    <w:rsid w:val="00E820C0"/>
    <w:rsid w:val="00E8246E"/>
    <w:rsid w:val="00E87B47"/>
    <w:rsid w:val="00E926CD"/>
    <w:rsid w:val="00E93AE8"/>
    <w:rsid w:val="00E94170"/>
    <w:rsid w:val="00EC0076"/>
    <w:rsid w:val="00EC77CA"/>
    <w:rsid w:val="00ED22E3"/>
    <w:rsid w:val="00EE68AE"/>
    <w:rsid w:val="00EF424A"/>
    <w:rsid w:val="00F06869"/>
    <w:rsid w:val="00F06B3E"/>
    <w:rsid w:val="00F12A14"/>
    <w:rsid w:val="00F14A5A"/>
    <w:rsid w:val="00F16ABD"/>
    <w:rsid w:val="00F171C3"/>
    <w:rsid w:val="00F23F06"/>
    <w:rsid w:val="00F24A15"/>
    <w:rsid w:val="00F2640B"/>
    <w:rsid w:val="00F34956"/>
    <w:rsid w:val="00F4310F"/>
    <w:rsid w:val="00F476EB"/>
    <w:rsid w:val="00F60CFC"/>
    <w:rsid w:val="00F84B98"/>
    <w:rsid w:val="00F93A05"/>
    <w:rsid w:val="00FA75C8"/>
    <w:rsid w:val="00FE112D"/>
    <w:rsid w:val="00FE339D"/>
    <w:rsid w:val="00FE6954"/>
    <w:rsid w:val="00FF0124"/>
    <w:rsid w:val="00FF0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90"/>
  </w:style>
  <w:style w:type="paragraph" w:styleId="Heading1">
    <w:name w:val="heading 1"/>
    <w:basedOn w:val="normal0"/>
    <w:next w:val="normal0"/>
    <w:rsid w:val="00D84036"/>
    <w:pPr>
      <w:keepNext/>
      <w:keepLines/>
      <w:spacing w:before="400" w:after="120"/>
      <w:outlineLvl w:val="0"/>
    </w:pPr>
    <w:rPr>
      <w:sz w:val="40"/>
      <w:szCs w:val="40"/>
    </w:rPr>
  </w:style>
  <w:style w:type="paragraph" w:styleId="Heading2">
    <w:name w:val="heading 2"/>
    <w:basedOn w:val="normal0"/>
    <w:next w:val="normal0"/>
    <w:rsid w:val="00D84036"/>
    <w:pPr>
      <w:keepNext/>
      <w:keepLines/>
      <w:spacing w:before="360" w:after="120"/>
      <w:outlineLvl w:val="1"/>
    </w:pPr>
    <w:rPr>
      <w:sz w:val="32"/>
      <w:szCs w:val="32"/>
    </w:rPr>
  </w:style>
  <w:style w:type="paragraph" w:styleId="Heading3">
    <w:name w:val="heading 3"/>
    <w:basedOn w:val="normal0"/>
    <w:next w:val="normal0"/>
    <w:rsid w:val="00D84036"/>
    <w:pPr>
      <w:keepNext/>
      <w:keepLines/>
      <w:spacing w:before="320" w:after="80"/>
      <w:outlineLvl w:val="2"/>
    </w:pPr>
    <w:rPr>
      <w:color w:val="434343"/>
      <w:sz w:val="28"/>
      <w:szCs w:val="28"/>
    </w:rPr>
  </w:style>
  <w:style w:type="paragraph" w:styleId="Heading4">
    <w:name w:val="heading 4"/>
    <w:basedOn w:val="normal0"/>
    <w:next w:val="normal0"/>
    <w:rsid w:val="00D84036"/>
    <w:pPr>
      <w:keepNext/>
      <w:keepLines/>
      <w:spacing w:before="280" w:after="80"/>
      <w:outlineLvl w:val="3"/>
    </w:pPr>
    <w:rPr>
      <w:color w:val="666666"/>
      <w:sz w:val="24"/>
      <w:szCs w:val="24"/>
    </w:rPr>
  </w:style>
  <w:style w:type="paragraph" w:styleId="Heading5">
    <w:name w:val="heading 5"/>
    <w:basedOn w:val="normal0"/>
    <w:next w:val="normal0"/>
    <w:rsid w:val="00D84036"/>
    <w:pPr>
      <w:keepNext/>
      <w:keepLines/>
      <w:spacing w:before="240" w:after="80"/>
      <w:outlineLvl w:val="4"/>
    </w:pPr>
    <w:rPr>
      <w:color w:val="666666"/>
    </w:rPr>
  </w:style>
  <w:style w:type="paragraph" w:styleId="Heading6">
    <w:name w:val="heading 6"/>
    <w:basedOn w:val="normal0"/>
    <w:next w:val="normal0"/>
    <w:rsid w:val="00D840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4036"/>
  </w:style>
  <w:style w:type="paragraph" w:styleId="Title">
    <w:name w:val="Title"/>
    <w:basedOn w:val="normal0"/>
    <w:next w:val="normal0"/>
    <w:rsid w:val="00D84036"/>
    <w:pPr>
      <w:keepNext/>
      <w:keepLines/>
      <w:spacing w:after="60"/>
    </w:pPr>
    <w:rPr>
      <w:sz w:val="52"/>
      <w:szCs w:val="52"/>
    </w:rPr>
  </w:style>
  <w:style w:type="paragraph" w:styleId="Subtitle">
    <w:name w:val="Subtitle"/>
    <w:basedOn w:val="normal0"/>
    <w:next w:val="normal0"/>
    <w:rsid w:val="00D84036"/>
    <w:pPr>
      <w:keepNext/>
      <w:keepLines/>
      <w:spacing w:after="320"/>
    </w:pPr>
    <w:rPr>
      <w:color w:val="666666"/>
      <w:sz w:val="30"/>
      <w:szCs w:val="30"/>
    </w:rPr>
  </w:style>
  <w:style w:type="table" w:customStyle="1" w:styleId="a">
    <w:basedOn w:val="TableNormal"/>
    <w:rsid w:val="00D8403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8403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D3DA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D3DA2"/>
  </w:style>
  <w:style w:type="paragraph" w:styleId="Footer">
    <w:name w:val="footer"/>
    <w:basedOn w:val="Normal"/>
    <w:link w:val="FooterChar"/>
    <w:uiPriority w:val="99"/>
    <w:semiHidden/>
    <w:unhideWhenUsed/>
    <w:rsid w:val="001D3DA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D3DA2"/>
  </w:style>
  <w:style w:type="paragraph" w:styleId="BalloonText">
    <w:name w:val="Balloon Text"/>
    <w:basedOn w:val="Normal"/>
    <w:link w:val="BalloonTextChar"/>
    <w:uiPriority w:val="99"/>
    <w:semiHidden/>
    <w:unhideWhenUsed/>
    <w:rsid w:val="001D3D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A2"/>
    <w:rPr>
      <w:rFonts w:ascii="Tahoma" w:hAnsi="Tahoma" w:cs="Tahoma"/>
      <w:sz w:val="16"/>
      <w:szCs w:val="16"/>
    </w:rPr>
  </w:style>
  <w:style w:type="paragraph" w:styleId="ListParagraph">
    <w:name w:val="List Paragraph"/>
    <w:basedOn w:val="Normal"/>
    <w:uiPriority w:val="34"/>
    <w:qFormat/>
    <w:rsid w:val="00E93AE8"/>
    <w:pPr>
      <w:ind w:left="720"/>
      <w:contextualSpacing/>
    </w:pPr>
  </w:style>
  <w:style w:type="character" w:styleId="Hyperlink">
    <w:name w:val="Hyperlink"/>
    <w:basedOn w:val="DefaultParagraphFont"/>
    <w:uiPriority w:val="99"/>
    <w:unhideWhenUsed/>
    <w:rsid w:val="008F229A"/>
    <w:rPr>
      <w:color w:val="0000FF" w:themeColor="hyperlink"/>
      <w:u w:val="single"/>
    </w:rPr>
  </w:style>
  <w:style w:type="table" w:styleId="TableGrid">
    <w:name w:val="Table Grid"/>
    <w:basedOn w:val="TableNormal"/>
    <w:uiPriority w:val="59"/>
    <w:rsid w:val="00B03A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87B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5350"/>
    <w:pPr>
      <w:spacing w:line="240" w:lineRule="auto"/>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9479956">
      <w:bodyDiv w:val="1"/>
      <w:marLeft w:val="0"/>
      <w:marRight w:val="0"/>
      <w:marTop w:val="0"/>
      <w:marBottom w:val="0"/>
      <w:divBdr>
        <w:top w:val="none" w:sz="0" w:space="0" w:color="auto"/>
        <w:left w:val="none" w:sz="0" w:space="0" w:color="auto"/>
        <w:bottom w:val="none" w:sz="0" w:space="0" w:color="auto"/>
        <w:right w:val="none" w:sz="0" w:space="0" w:color="auto"/>
      </w:divBdr>
    </w:div>
    <w:div w:id="194781644">
      <w:bodyDiv w:val="1"/>
      <w:marLeft w:val="0"/>
      <w:marRight w:val="0"/>
      <w:marTop w:val="0"/>
      <w:marBottom w:val="0"/>
      <w:divBdr>
        <w:top w:val="none" w:sz="0" w:space="0" w:color="auto"/>
        <w:left w:val="none" w:sz="0" w:space="0" w:color="auto"/>
        <w:bottom w:val="none" w:sz="0" w:space="0" w:color="auto"/>
        <w:right w:val="none" w:sz="0" w:space="0" w:color="auto"/>
      </w:divBdr>
    </w:div>
    <w:div w:id="469172841">
      <w:bodyDiv w:val="1"/>
      <w:marLeft w:val="0"/>
      <w:marRight w:val="0"/>
      <w:marTop w:val="0"/>
      <w:marBottom w:val="0"/>
      <w:divBdr>
        <w:top w:val="none" w:sz="0" w:space="0" w:color="auto"/>
        <w:left w:val="none" w:sz="0" w:space="0" w:color="auto"/>
        <w:bottom w:val="none" w:sz="0" w:space="0" w:color="auto"/>
        <w:right w:val="none" w:sz="0" w:space="0" w:color="auto"/>
      </w:divBdr>
    </w:div>
    <w:div w:id="814562644">
      <w:bodyDiv w:val="1"/>
      <w:marLeft w:val="0"/>
      <w:marRight w:val="0"/>
      <w:marTop w:val="0"/>
      <w:marBottom w:val="0"/>
      <w:divBdr>
        <w:top w:val="none" w:sz="0" w:space="0" w:color="auto"/>
        <w:left w:val="none" w:sz="0" w:space="0" w:color="auto"/>
        <w:bottom w:val="none" w:sz="0" w:space="0" w:color="auto"/>
        <w:right w:val="none" w:sz="0" w:space="0" w:color="auto"/>
      </w:divBdr>
    </w:div>
    <w:div w:id="1807114358">
      <w:bodyDiv w:val="1"/>
      <w:marLeft w:val="0"/>
      <w:marRight w:val="0"/>
      <w:marTop w:val="0"/>
      <w:marBottom w:val="0"/>
      <w:divBdr>
        <w:top w:val="none" w:sz="0" w:space="0" w:color="auto"/>
        <w:left w:val="none" w:sz="0" w:space="0" w:color="auto"/>
        <w:bottom w:val="none" w:sz="0" w:space="0" w:color="auto"/>
        <w:right w:val="none" w:sz="0" w:space="0" w:color="auto"/>
      </w:divBdr>
    </w:div>
    <w:div w:id="185888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asun.vn" TargetMode="External"/><Relationship Id="rId4" Type="http://schemas.openxmlformats.org/officeDocument/2006/relationships/settings" Target="settings.xml"/><Relationship Id="rId9" Type="http://schemas.openxmlformats.org/officeDocument/2006/relationships/hyperlink" Target="http://www.vinasu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2861-D91D-4877-8126-1D486E3E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DAT</dc:creator>
  <cp:lastModifiedBy>ADMIN</cp:lastModifiedBy>
  <cp:revision>9</cp:revision>
  <cp:lastPrinted>2020-12-24T02:48:00Z</cp:lastPrinted>
  <dcterms:created xsi:type="dcterms:W3CDTF">2020-12-28T05:40:00Z</dcterms:created>
  <dcterms:modified xsi:type="dcterms:W3CDTF">2021-01-04T02:21:00Z</dcterms:modified>
</cp:coreProperties>
</file>